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93C38" w14:textId="77777777" w:rsidR="009D0862" w:rsidRPr="005924B3" w:rsidRDefault="009D0862" w:rsidP="009D0862">
      <w:pPr>
        <w:spacing w:after="0" w:line="480" w:lineRule="auto"/>
        <w:jc w:val="center"/>
        <w:rPr>
          <w:rFonts w:ascii="Muna" w:eastAsia="Times New Roman" w:hAnsi="Muna" w:cs="Muna"/>
          <w:b/>
          <w:bCs/>
          <w:sz w:val="28"/>
          <w:szCs w:val="28"/>
          <w:lang w:bidi="ar-KW"/>
        </w:rPr>
      </w:pPr>
      <w:r w:rsidRPr="005924B3">
        <w:rPr>
          <w:rFonts w:ascii="Muna" w:eastAsia="Times New Roman" w:hAnsi="Muna" w:cs="Muna" w:hint="cs"/>
          <w:b/>
          <w:bCs/>
          <w:sz w:val="28"/>
          <w:szCs w:val="28"/>
          <w:rtl/>
          <w:lang w:bidi="ar-KW"/>
        </w:rPr>
        <w:t>البرنامج التدريبي</w:t>
      </w:r>
    </w:p>
    <w:p w14:paraId="1FD7ED90" w14:textId="77777777" w:rsidR="009D0862" w:rsidRPr="005924B3" w:rsidRDefault="009D0862" w:rsidP="009D0862">
      <w:pPr>
        <w:spacing w:after="0" w:line="480" w:lineRule="auto"/>
        <w:jc w:val="center"/>
        <w:rPr>
          <w:rFonts w:ascii="Muna" w:hAnsi="Muna" w:cs="Muna"/>
          <w:b/>
          <w:bCs/>
          <w:color w:val="0070C0"/>
          <w:sz w:val="32"/>
          <w:szCs w:val="32"/>
          <w:rtl/>
          <w:lang w:bidi="ar-KW"/>
        </w:rPr>
      </w:pPr>
      <w:r w:rsidRPr="005924B3">
        <w:rPr>
          <w:rFonts w:ascii="Muna" w:hAnsi="Muna" w:cs="Muna" w:hint="cs"/>
          <w:b/>
          <w:bCs/>
          <w:color w:val="0070C0"/>
          <w:sz w:val="32"/>
          <w:szCs w:val="32"/>
          <w:rtl/>
          <w:lang w:bidi="ar-KW"/>
        </w:rPr>
        <w:t>مهارات التحقيق الإداري ودورها في مكافحة الفساد (</w:t>
      </w:r>
      <w:r>
        <w:rPr>
          <w:rFonts w:ascii="Muna" w:hAnsi="Muna" w:cs="Muna"/>
          <w:b/>
          <w:bCs/>
          <w:color w:val="0070C0"/>
          <w:sz w:val="32"/>
          <w:szCs w:val="32"/>
          <w:lang w:bidi="ar-KW"/>
        </w:rPr>
        <w:t>121</w:t>
      </w:r>
      <w:r w:rsidRPr="005924B3">
        <w:rPr>
          <w:rFonts w:ascii="Muna" w:hAnsi="Muna" w:cs="Muna" w:hint="cs"/>
          <w:b/>
          <w:bCs/>
          <w:color w:val="0070C0"/>
          <w:sz w:val="32"/>
          <w:szCs w:val="32"/>
          <w:rtl/>
          <w:lang w:bidi="ar-KW"/>
        </w:rPr>
        <w:t>)</w:t>
      </w:r>
    </w:p>
    <w:p w14:paraId="39C17026" w14:textId="77777777" w:rsidR="009D0862" w:rsidRDefault="009D0862" w:rsidP="009D0862">
      <w:pPr>
        <w:pStyle w:val="NormalWeb"/>
        <w:bidi/>
        <w:spacing w:before="0" w:beforeAutospacing="0" w:after="0" w:afterAutospacing="0" w:line="480" w:lineRule="auto"/>
        <w:jc w:val="center"/>
        <w:rPr>
          <w:rFonts w:ascii="Muna" w:hAnsi="Muna" w:cs="Muna"/>
          <w:b/>
          <w:bCs/>
          <w:sz w:val="28"/>
          <w:szCs w:val="28"/>
          <w:rtl/>
          <w:lang w:bidi="ar-KW"/>
        </w:rPr>
      </w:pPr>
      <w:r w:rsidRPr="005924B3">
        <w:rPr>
          <w:rFonts w:ascii="Muna" w:hAnsi="Muna" w:cs="Muna" w:hint="cs"/>
          <w:b/>
          <w:bCs/>
          <w:sz w:val="28"/>
          <w:szCs w:val="28"/>
          <w:rtl/>
          <w:lang w:bidi="ar-KW"/>
        </w:rPr>
        <w:t>من</w:t>
      </w:r>
      <w:r>
        <w:rPr>
          <w:rFonts w:ascii="Muna" w:hAnsi="Muna" w:cs="Muna" w:hint="cs"/>
          <w:b/>
          <w:bCs/>
          <w:sz w:val="28"/>
          <w:szCs w:val="28"/>
          <w:rtl/>
          <w:lang w:bidi="ar-KW"/>
        </w:rPr>
        <w:t xml:space="preserve"> 05 </w:t>
      </w:r>
      <w:r>
        <w:rPr>
          <w:rFonts w:hint="cs"/>
          <w:b/>
          <w:bCs/>
          <w:sz w:val="28"/>
          <w:szCs w:val="28"/>
          <w:rtl/>
          <w:lang w:bidi="ar-KW"/>
        </w:rPr>
        <w:t>–</w:t>
      </w:r>
      <w:r>
        <w:rPr>
          <w:rFonts w:ascii="Muna" w:hAnsi="Muna" w:cs="Muna" w:hint="cs"/>
          <w:b/>
          <w:bCs/>
          <w:sz w:val="28"/>
          <w:szCs w:val="28"/>
          <w:rtl/>
          <w:lang w:bidi="ar-KW"/>
        </w:rPr>
        <w:t xml:space="preserve"> 09/11/2023</w:t>
      </w:r>
      <w:r w:rsidRPr="005924B3">
        <w:rPr>
          <w:rFonts w:ascii="Muna" w:hAnsi="Muna" w:cs="Muna" w:hint="cs"/>
          <w:b/>
          <w:bCs/>
          <w:sz w:val="28"/>
          <w:szCs w:val="28"/>
          <w:rtl/>
          <w:lang w:bidi="ar-KW"/>
        </w:rPr>
        <w:t xml:space="preserve"> ، الساعة 09:00 إلى </w:t>
      </w:r>
      <w:r>
        <w:rPr>
          <w:rFonts w:ascii="Muna" w:hAnsi="Muna" w:cs="Muna" w:hint="cs"/>
          <w:b/>
          <w:bCs/>
          <w:sz w:val="28"/>
          <w:szCs w:val="28"/>
          <w:rtl/>
          <w:lang w:bidi="ar-KW"/>
        </w:rPr>
        <w:t>13:00</w:t>
      </w:r>
    </w:p>
    <w:p w14:paraId="4CF83C8B" w14:textId="77777777" w:rsidR="009D0862" w:rsidRDefault="009D0862" w:rsidP="009D0862">
      <w:pPr>
        <w:pStyle w:val="NormalWeb"/>
        <w:bidi/>
        <w:spacing w:before="0" w:beforeAutospacing="0" w:after="0" w:afterAutospacing="0" w:line="480" w:lineRule="auto"/>
        <w:rPr>
          <w:rFonts w:ascii="Muna" w:hAnsi="Muna" w:cs="Muna"/>
          <w:b/>
          <w:bCs/>
          <w:sz w:val="28"/>
          <w:szCs w:val="28"/>
          <w:lang w:bidi="ar-KW"/>
        </w:rPr>
      </w:pPr>
    </w:p>
    <w:p w14:paraId="6A37790F" w14:textId="77777777" w:rsidR="009D0862" w:rsidRPr="003414D4" w:rsidRDefault="009D0862" w:rsidP="009D0862">
      <w:pPr>
        <w:pStyle w:val="NormalWeb"/>
        <w:bidi/>
        <w:spacing w:before="0" w:beforeAutospacing="0" w:after="0" w:afterAutospacing="0" w:line="480" w:lineRule="auto"/>
        <w:rPr>
          <w:rFonts w:ascii="Muna" w:hAnsi="Muna" w:cs="Muna"/>
          <w:b/>
          <w:bCs/>
          <w:sz w:val="28"/>
          <w:szCs w:val="28"/>
          <w:rtl/>
          <w:lang w:bidi="ar-KW"/>
        </w:rPr>
      </w:pPr>
      <w:r>
        <w:rPr>
          <w:rFonts w:ascii="Muna" w:hAnsi="Muna" w:cs="Muna" w:hint="cs"/>
          <w:b/>
          <w:bCs/>
          <w:sz w:val="28"/>
          <w:szCs w:val="28"/>
          <w:rtl/>
          <w:lang w:bidi="ar-KW"/>
        </w:rPr>
        <w:t xml:space="preserve">اسم المحاضر : د. عبدالله الرمح </w:t>
      </w:r>
    </w:p>
    <w:p w14:paraId="6D2C291C" w14:textId="77777777" w:rsidR="009D0862" w:rsidRDefault="009D0862" w:rsidP="009D0862">
      <w:pPr>
        <w:spacing w:after="0" w:line="360" w:lineRule="auto"/>
        <w:jc w:val="lowKashida"/>
        <w:rPr>
          <w:rFonts w:ascii="Muna" w:eastAsia="Times New Roman" w:hAnsi="Muna" w:cs="Muna"/>
          <w:sz w:val="28"/>
          <w:szCs w:val="28"/>
          <w:rtl/>
        </w:rPr>
      </w:pPr>
      <w:r w:rsidRPr="005924B3">
        <w:rPr>
          <w:rFonts w:ascii="Muna" w:eastAsia="Times New Roman" w:hAnsi="Muna" w:cs="Muna" w:hint="cs"/>
          <w:b/>
          <w:bCs/>
          <w:sz w:val="28"/>
          <w:szCs w:val="28"/>
          <w:rtl/>
        </w:rPr>
        <w:t xml:space="preserve">الهدف العام للبرنامج: </w:t>
      </w:r>
      <w:r w:rsidRPr="005924B3">
        <w:rPr>
          <w:rFonts w:ascii="Muna" w:eastAsia="Times New Roman" w:hAnsi="Muna" w:cs="Muna" w:hint="cs"/>
          <w:sz w:val="28"/>
          <w:szCs w:val="28"/>
          <w:rtl/>
        </w:rPr>
        <w:t xml:space="preserve">تبيان ضوابط </w:t>
      </w:r>
      <w:r w:rsidRPr="00557CE8">
        <w:rPr>
          <w:rFonts w:ascii="Muna" w:hAnsi="Muna" w:cs="Muna" w:hint="cs"/>
          <w:sz w:val="28"/>
          <w:szCs w:val="28"/>
          <w:rtl/>
          <w:lang w:bidi="ar-KW"/>
        </w:rPr>
        <w:t>إجراء</w:t>
      </w:r>
      <w:r w:rsidRPr="005924B3">
        <w:rPr>
          <w:rFonts w:ascii="Muna" w:eastAsia="Times New Roman" w:hAnsi="Muna" w:cs="Muna" w:hint="cs"/>
          <w:sz w:val="28"/>
          <w:szCs w:val="28"/>
          <w:rtl/>
        </w:rPr>
        <w:t xml:space="preserve"> التحقيق الإداري وضمانات الدفاع الواجب تقديمها للموظف العام ونتائج التحقيق، مع دراسات تطبيقية لأحكام القضاء الكويتي.</w:t>
      </w:r>
    </w:p>
    <w:p w14:paraId="52321041" w14:textId="77777777" w:rsidR="009D0862" w:rsidRPr="00557CE8" w:rsidRDefault="009D0862" w:rsidP="009D0862">
      <w:pPr>
        <w:shd w:val="clear" w:color="auto" w:fill="FFFFFF"/>
        <w:spacing w:after="0" w:line="360" w:lineRule="auto"/>
        <w:rPr>
          <w:rFonts w:ascii="Muna" w:eastAsia="Times New Roman" w:hAnsi="Muna" w:cs="Muna"/>
          <w:sz w:val="28"/>
          <w:szCs w:val="28"/>
          <w:rtl/>
        </w:rPr>
      </w:pPr>
    </w:p>
    <w:tbl>
      <w:tblPr>
        <w:tblStyle w:val="TableGrid"/>
        <w:bidiVisual/>
        <w:tblW w:w="0" w:type="auto"/>
        <w:tblLook w:val="04A0" w:firstRow="1" w:lastRow="0" w:firstColumn="1" w:lastColumn="0" w:noHBand="0" w:noVBand="1"/>
      </w:tblPr>
      <w:tblGrid>
        <w:gridCol w:w="982"/>
        <w:gridCol w:w="8260"/>
      </w:tblGrid>
      <w:tr w:rsidR="009D0862" w:rsidRPr="00027054" w14:paraId="1E38ED37" w14:textId="77777777" w:rsidTr="0047474C">
        <w:trPr>
          <w:trHeight w:val="608"/>
        </w:trPr>
        <w:tc>
          <w:tcPr>
            <w:tcW w:w="982" w:type="dxa"/>
            <w:vAlign w:val="center"/>
          </w:tcPr>
          <w:p w14:paraId="65A67BD5" w14:textId="77777777" w:rsidR="009D0862" w:rsidRPr="00027054" w:rsidRDefault="009D0862" w:rsidP="0047474C">
            <w:pPr>
              <w:jc w:val="center"/>
              <w:rPr>
                <w:rFonts w:ascii="Muna" w:eastAsia="Times New Roman" w:hAnsi="Muna" w:cs="Muna"/>
                <w:b/>
                <w:bCs/>
                <w:sz w:val="28"/>
                <w:szCs w:val="28"/>
                <w:rtl/>
                <w:lang w:bidi="ar-KW"/>
              </w:rPr>
            </w:pPr>
            <w:r w:rsidRPr="005924B3">
              <w:rPr>
                <w:rFonts w:ascii="Muna" w:eastAsia="Times New Roman" w:hAnsi="Muna" w:cs="Muna" w:hint="cs"/>
                <w:b/>
                <w:bCs/>
                <w:sz w:val="28"/>
                <w:szCs w:val="28"/>
                <w:rtl/>
                <w:lang w:bidi="ar-KW"/>
              </w:rPr>
              <w:t>م</w:t>
            </w:r>
          </w:p>
        </w:tc>
        <w:tc>
          <w:tcPr>
            <w:tcW w:w="8260" w:type="dxa"/>
            <w:vAlign w:val="center"/>
          </w:tcPr>
          <w:p w14:paraId="3EE97BA3" w14:textId="77777777" w:rsidR="009D0862" w:rsidRPr="005924B3" w:rsidRDefault="009D0862" w:rsidP="0047474C">
            <w:pPr>
              <w:jc w:val="center"/>
              <w:rPr>
                <w:rFonts w:ascii="Muna" w:eastAsia="Times New Roman" w:hAnsi="Muna" w:cs="Muna"/>
                <w:b/>
                <w:bCs/>
                <w:sz w:val="28"/>
                <w:szCs w:val="28"/>
                <w:rtl/>
                <w:lang w:bidi="ar-KW"/>
              </w:rPr>
            </w:pPr>
            <w:r w:rsidRPr="005924B3">
              <w:rPr>
                <w:rFonts w:ascii="Muna" w:eastAsia="Times New Roman" w:hAnsi="Muna" w:cs="Muna" w:hint="cs"/>
                <w:b/>
                <w:bCs/>
                <w:sz w:val="28"/>
                <w:szCs w:val="28"/>
                <w:rtl/>
                <w:lang w:bidi="ar-KW"/>
              </w:rPr>
              <w:t>المحتوى العلمي (المحاور):</w:t>
            </w:r>
          </w:p>
        </w:tc>
      </w:tr>
      <w:tr w:rsidR="009D0862" w:rsidRPr="005924B3" w14:paraId="5DE201F2" w14:textId="77777777" w:rsidTr="0047474C">
        <w:trPr>
          <w:trHeight w:val="575"/>
        </w:trPr>
        <w:tc>
          <w:tcPr>
            <w:tcW w:w="982" w:type="dxa"/>
            <w:vAlign w:val="center"/>
          </w:tcPr>
          <w:p w14:paraId="08F11806" w14:textId="77777777" w:rsidR="009D0862" w:rsidRPr="001002BC" w:rsidRDefault="009D0862" w:rsidP="0047474C">
            <w:pPr>
              <w:ind w:left="14"/>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1</w:t>
            </w:r>
          </w:p>
        </w:tc>
        <w:tc>
          <w:tcPr>
            <w:tcW w:w="8260" w:type="dxa"/>
            <w:vAlign w:val="center"/>
          </w:tcPr>
          <w:p w14:paraId="243344C5" w14:textId="77777777" w:rsidR="009D0862" w:rsidRPr="009C4821" w:rsidRDefault="009D0862" w:rsidP="0047474C">
            <w:pPr>
              <w:ind w:left="14"/>
              <w:rPr>
                <w:rFonts w:ascii="Muna" w:eastAsia="Times New Roman" w:hAnsi="Muna" w:cs="Muna"/>
                <w:color w:val="000000"/>
                <w:sz w:val="28"/>
                <w:szCs w:val="28"/>
                <w:lang w:bidi="ar-KW"/>
              </w:rPr>
            </w:pPr>
            <w:r w:rsidRPr="009C4821">
              <w:rPr>
                <w:rFonts w:ascii="Muna" w:eastAsia="Times New Roman" w:hAnsi="Muna" w:cs="Muna" w:hint="cs"/>
                <w:color w:val="000000"/>
                <w:sz w:val="28"/>
                <w:szCs w:val="28"/>
                <w:rtl/>
                <w:lang w:bidi="ar-KW"/>
              </w:rPr>
              <w:t>معيار المخالفة الإدارية ومقارنتها بالمخالفات الأخرى.</w:t>
            </w:r>
          </w:p>
        </w:tc>
      </w:tr>
      <w:tr w:rsidR="009D0862" w:rsidRPr="005924B3" w14:paraId="2903DD63" w14:textId="77777777" w:rsidTr="0047474C">
        <w:trPr>
          <w:trHeight w:val="555"/>
        </w:trPr>
        <w:tc>
          <w:tcPr>
            <w:tcW w:w="982" w:type="dxa"/>
            <w:vAlign w:val="center"/>
          </w:tcPr>
          <w:p w14:paraId="42718C96" w14:textId="77777777" w:rsidR="009D0862" w:rsidRPr="001002BC" w:rsidRDefault="009D0862" w:rsidP="0047474C">
            <w:pPr>
              <w:ind w:left="14"/>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2</w:t>
            </w:r>
          </w:p>
        </w:tc>
        <w:tc>
          <w:tcPr>
            <w:tcW w:w="8260" w:type="dxa"/>
            <w:vAlign w:val="center"/>
          </w:tcPr>
          <w:p w14:paraId="192B3102" w14:textId="77777777" w:rsidR="009D0862" w:rsidRPr="009C4821" w:rsidRDefault="009D0862" w:rsidP="0047474C">
            <w:pPr>
              <w:ind w:left="14"/>
              <w:rPr>
                <w:rFonts w:ascii="Muna" w:eastAsia="Times New Roman" w:hAnsi="Muna" w:cs="Muna"/>
                <w:color w:val="000000"/>
                <w:sz w:val="28"/>
                <w:szCs w:val="28"/>
                <w:lang w:bidi="ar-KW"/>
              </w:rPr>
            </w:pPr>
            <w:r w:rsidRPr="009C4821">
              <w:rPr>
                <w:rFonts w:ascii="Muna" w:eastAsia="Times New Roman" w:hAnsi="Muna" w:cs="Muna" w:hint="cs"/>
                <w:color w:val="000000"/>
                <w:sz w:val="28"/>
                <w:szCs w:val="28"/>
                <w:rtl/>
                <w:lang w:bidi="ar-KW"/>
              </w:rPr>
              <w:t>سلطات التحقيق، والإحالة على التحقيق.</w:t>
            </w:r>
          </w:p>
        </w:tc>
      </w:tr>
      <w:tr w:rsidR="009D0862" w:rsidRPr="005924B3" w14:paraId="75D08969" w14:textId="77777777" w:rsidTr="0047474C">
        <w:trPr>
          <w:trHeight w:val="549"/>
        </w:trPr>
        <w:tc>
          <w:tcPr>
            <w:tcW w:w="982" w:type="dxa"/>
            <w:vAlign w:val="center"/>
          </w:tcPr>
          <w:p w14:paraId="1450F9A2" w14:textId="77777777" w:rsidR="009D0862" w:rsidRPr="001002BC" w:rsidRDefault="009D0862" w:rsidP="0047474C">
            <w:pPr>
              <w:ind w:left="14"/>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3</w:t>
            </w:r>
          </w:p>
        </w:tc>
        <w:tc>
          <w:tcPr>
            <w:tcW w:w="8260" w:type="dxa"/>
            <w:vAlign w:val="center"/>
          </w:tcPr>
          <w:p w14:paraId="01856717" w14:textId="77777777" w:rsidR="009D0862" w:rsidRPr="009C4821" w:rsidRDefault="009D0862" w:rsidP="0047474C">
            <w:pPr>
              <w:ind w:left="14"/>
              <w:rPr>
                <w:rFonts w:ascii="Muna" w:eastAsia="Times New Roman" w:hAnsi="Muna" w:cs="Muna"/>
                <w:color w:val="000000"/>
                <w:sz w:val="28"/>
                <w:szCs w:val="28"/>
                <w:lang w:bidi="ar-KW"/>
              </w:rPr>
            </w:pPr>
            <w:r w:rsidRPr="009C4821">
              <w:rPr>
                <w:rFonts w:ascii="Muna" w:eastAsia="Times New Roman" w:hAnsi="Muna" w:cs="Muna" w:hint="cs"/>
                <w:color w:val="000000"/>
                <w:sz w:val="28"/>
                <w:szCs w:val="28"/>
                <w:rtl/>
                <w:lang w:bidi="ar-KW"/>
              </w:rPr>
              <w:t>شروط صحة التحقيق وسلامته.</w:t>
            </w:r>
          </w:p>
        </w:tc>
      </w:tr>
      <w:tr w:rsidR="009D0862" w:rsidRPr="005924B3" w14:paraId="2B2A3FE7" w14:textId="77777777" w:rsidTr="0047474C">
        <w:trPr>
          <w:trHeight w:val="571"/>
        </w:trPr>
        <w:tc>
          <w:tcPr>
            <w:tcW w:w="982" w:type="dxa"/>
            <w:vAlign w:val="center"/>
          </w:tcPr>
          <w:p w14:paraId="5C3479DB" w14:textId="77777777" w:rsidR="009D0862" w:rsidRPr="001002BC" w:rsidRDefault="009D0862" w:rsidP="0047474C">
            <w:pPr>
              <w:ind w:left="14"/>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4</w:t>
            </w:r>
          </w:p>
        </w:tc>
        <w:tc>
          <w:tcPr>
            <w:tcW w:w="8260" w:type="dxa"/>
            <w:vAlign w:val="center"/>
          </w:tcPr>
          <w:p w14:paraId="64339D66" w14:textId="77777777" w:rsidR="009D0862" w:rsidRPr="009C4821" w:rsidRDefault="009D0862" w:rsidP="0047474C">
            <w:pPr>
              <w:ind w:left="14"/>
              <w:rPr>
                <w:rFonts w:ascii="Muna" w:eastAsia="Times New Roman" w:hAnsi="Muna" w:cs="Muna"/>
                <w:color w:val="000000"/>
                <w:sz w:val="28"/>
                <w:szCs w:val="28"/>
                <w:lang w:bidi="ar-KW"/>
              </w:rPr>
            </w:pPr>
            <w:r w:rsidRPr="009C4821">
              <w:rPr>
                <w:rFonts w:ascii="Muna" w:eastAsia="Times New Roman" w:hAnsi="Muna" w:cs="Muna" w:hint="cs"/>
                <w:color w:val="000000"/>
                <w:sz w:val="28"/>
                <w:szCs w:val="28"/>
                <w:rtl/>
                <w:lang w:bidi="ar-KW"/>
              </w:rPr>
              <w:t>ضمانات الموظف المحال على التحقيق.</w:t>
            </w:r>
          </w:p>
        </w:tc>
      </w:tr>
      <w:tr w:rsidR="009D0862" w:rsidRPr="005924B3" w14:paraId="7AA1A535" w14:textId="77777777" w:rsidTr="0047474C">
        <w:trPr>
          <w:trHeight w:val="551"/>
        </w:trPr>
        <w:tc>
          <w:tcPr>
            <w:tcW w:w="982" w:type="dxa"/>
            <w:vAlign w:val="center"/>
          </w:tcPr>
          <w:p w14:paraId="0EE23F56" w14:textId="77777777" w:rsidR="009D0862" w:rsidRPr="005924B3" w:rsidRDefault="009D0862" w:rsidP="0047474C">
            <w:pPr>
              <w:ind w:left="14"/>
              <w:jc w:val="center"/>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t>5</w:t>
            </w:r>
          </w:p>
        </w:tc>
        <w:tc>
          <w:tcPr>
            <w:tcW w:w="8260" w:type="dxa"/>
            <w:vAlign w:val="center"/>
          </w:tcPr>
          <w:p w14:paraId="18A4857C" w14:textId="77777777" w:rsidR="009D0862" w:rsidRPr="005924B3" w:rsidRDefault="009D0862" w:rsidP="0047474C">
            <w:pPr>
              <w:ind w:left="14"/>
              <w:rPr>
                <w:rFonts w:ascii="Muna" w:eastAsia="Times New Roman" w:hAnsi="Muna" w:cs="Muna"/>
                <w:color w:val="000000"/>
                <w:sz w:val="28"/>
                <w:szCs w:val="28"/>
                <w:lang w:bidi="ar-KW"/>
              </w:rPr>
            </w:pPr>
            <w:r w:rsidRPr="005924B3">
              <w:rPr>
                <w:rFonts w:ascii="Muna" w:eastAsia="Times New Roman" w:hAnsi="Muna" w:cs="Muna" w:hint="cs"/>
                <w:color w:val="000000"/>
                <w:sz w:val="28"/>
                <w:szCs w:val="28"/>
                <w:rtl/>
                <w:lang w:bidi="ar-KW"/>
              </w:rPr>
              <w:t>التصرف في التحقيق والطعون وإجراءات الفصل فيها.</w:t>
            </w:r>
          </w:p>
        </w:tc>
      </w:tr>
      <w:tr w:rsidR="009D0862" w:rsidRPr="005924B3" w14:paraId="4F38CAD9" w14:textId="77777777" w:rsidTr="0047474C">
        <w:trPr>
          <w:trHeight w:val="545"/>
        </w:trPr>
        <w:tc>
          <w:tcPr>
            <w:tcW w:w="982" w:type="dxa"/>
            <w:vAlign w:val="center"/>
          </w:tcPr>
          <w:p w14:paraId="264BE72E" w14:textId="77777777" w:rsidR="009D0862" w:rsidRPr="005924B3" w:rsidRDefault="009D0862" w:rsidP="0047474C">
            <w:pPr>
              <w:ind w:left="14"/>
              <w:jc w:val="center"/>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t>6</w:t>
            </w:r>
          </w:p>
        </w:tc>
        <w:tc>
          <w:tcPr>
            <w:tcW w:w="8260" w:type="dxa"/>
            <w:vAlign w:val="center"/>
          </w:tcPr>
          <w:p w14:paraId="48F08C07" w14:textId="77777777" w:rsidR="009D0862" w:rsidRPr="005924B3" w:rsidRDefault="009D0862" w:rsidP="0047474C">
            <w:pPr>
              <w:ind w:left="14"/>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t xml:space="preserve">دور التحقيق الإداري في مكافحة الفساد وتعزيز النزاهة </w:t>
            </w:r>
          </w:p>
        </w:tc>
      </w:tr>
    </w:tbl>
    <w:p w14:paraId="50CACCA9" w14:textId="77777777" w:rsidR="009D0862" w:rsidRPr="00FA2A75" w:rsidRDefault="009D0862" w:rsidP="009D0862">
      <w:pPr>
        <w:spacing w:after="0" w:line="480" w:lineRule="auto"/>
        <w:rPr>
          <w:rFonts w:ascii="Muna" w:hAnsi="Muna" w:cs="Muna"/>
          <w:b/>
          <w:bCs/>
          <w:color w:val="0070C0"/>
          <w:sz w:val="28"/>
          <w:szCs w:val="28"/>
          <w:rtl/>
          <w:lang w:bidi="ar-KW"/>
        </w:rPr>
      </w:pPr>
    </w:p>
    <w:p w14:paraId="0F1A4378" w14:textId="77777777" w:rsidR="009D0862" w:rsidRPr="00E363E8" w:rsidRDefault="009D0862" w:rsidP="009D0862">
      <w:pPr>
        <w:spacing w:after="0" w:line="480" w:lineRule="auto"/>
        <w:jc w:val="center"/>
        <w:rPr>
          <w:rFonts w:ascii="Muna" w:hAnsi="Muna" w:cs="Muna"/>
          <w:b/>
          <w:bCs/>
          <w:color w:val="0070C0"/>
          <w:sz w:val="32"/>
          <w:szCs w:val="32"/>
          <w:rtl/>
          <w:lang w:bidi="ar-KW"/>
        </w:rPr>
      </w:pPr>
      <w:r w:rsidRPr="005924B3">
        <w:rPr>
          <w:rFonts w:ascii="Muna" w:hAnsi="Muna" w:cs="Muna" w:hint="cs"/>
          <w:b/>
          <w:bCs/>
          <w:color w:val="0070C0"/>
          <w:sz w:val="32"/>
          <w:szCs w:val="32"/>
          <w:rtl/>
          <w:lang w:bidi="ar-KW"/>
        </w:rPr>
        <w:t>الرسوم: (</w:t>
      </w:r>
      <w:r>
        <w:rPr>
          <w:rFonts w:ascii="Muna" w:hAnsi="Muna" w:cs="Muna" w:hint="cs"/>
          <w:b/>
          <w:bCs/>
          <w:color w:val="0070C0"/>
          <w:sz w:val="32"/>
          <w:szCs w:val="32"/>
          <w:rtl/>
          <w:lang w:bidi="ar-KW"/>
        </w:rPr>
        <w:t>250</w:t>
      </w:r>
      <w:r w:rsidRPr="005924B3">
        <w:rPr>
          <w:rFonts w:ascii="Muna" w:hAnsi="Muna" w:cs="Muna" w:hint="cs"/>
          <w:b/>
          <w:bCs/>
          <w:color w:val="0070C0"/>
          <w:sz w:val="32"/>
          <w:szCs w:val="32"/>
          <w:rtl/>
          <w:lang w:bidi="ar-KW"/>
        </w:rPr>
        <w:t>) د.ك</w:t>
      </w:r>
    </w:p>
    <w:p w14:paraId="7D9AFE6C" w14:textId="77777777" w:rsidR="009D0862" w:rsidRDefault="009D0862" w:rsidP="009D0862">
      <w:pPr>
        <w:spacing w:after="0" w:line="480" w:lineRule="auto"/>
        <w:jc w:val="center"/>
        <w:rPr>
          <w:rFonts w:ascii="Muna" w:eastAsia="Times New Roman" w:hAnsi="Muna" w:cs="Muna"/>
          <w:b/>
          <w:bCs/>
          <w:sz w:val="28"/>
          <w:szCs w:val="28"/>
          <w:rtl/>
          <w:lang w:bidi="ar-KW"/>
        </w:rPr>
      </w:pPr>
    </w:p>
    <w:p w14:paraId="3E1F7F67" w14:textId="77777777" w:rsidR="009D0862" w:rsidRDefault="009D0862" w:rsidP="009D0862">
      <w:pPr>
        <w:spacing w:after="0" w:line="480" w:lineRule="auto"/>
        <w:jc w:val="center"/>
        <w:rPr>
          <w:rFonts w:ascii="Muna" w:eastAsia="Times New Roman" w:hAnsi="Muna" w:cs="Muna"/>
          <w:b/>
          <w:bCs/>
          <w:sz w:val="28"/>
          <w:szCs w:val="28"/>
          <w:rtl/>
          <w:lang w:bidi="ar-KW"/>
        </w:rPr>
      </w:pPr>
    </w:p>
    <w:p w14:paraId="59676A28" w14:textId="77777777" w:rsidR="009D0862" w:rsidRDefault="009D0862" w:rsidP="009D0862">
      <w:pPr>
        <w:spacing w:after="0" w:line="480" w:lineRule="auto"/>
        <w:jc w:val="center"/>
        <w:rPr>
          <w:rFonts w:ascii="Muna" w:eastAsia="Times New Roman" w:hAnsi="Muna" w:cs="Muna"/>
          <w:b/>
          <w:bCs/>
          <w:sz w:val="28"/>
          <w:szCs w:val="28"/>
          <w:rtl/>
          <w:lang w:bidi="ar-KW"/>
        </w:rPr>
      </w:pPr>
    </w:p>
    <w:p w14:paraId="6F607544" w14:textId="77777777" w:rsidR="009D0862" w:rsidRDefault="009D0862" w:rsidP="009D0862">
      <w:pPr>
        <w:bidi w:val="0"/>
        <w:rPr>
          <w:rFonts w:ascii="Muna" w:eastAsia="Times New Roman" w:hAnsi="Muna" w:cs="Muna"/>
          <w:b/>
          <w:bCs/>
          <w:sz w:val="28"/>
          <w:szCs w:val="28"/>
          <w:rtl/>
          <w:lang w:bidi="ar-KW"/>
        </w:rPr>
      </w:pPr>
      <w:r>
        <w:rPr>
          <w:rFonts w:ascii="Muna" w:eastAsia="Times New Roman" w:hAnsi="Muna" w:cs="Muna"/>
          <w:b/>
          <w:bCs/>
          <w:sz w:val="28"/>
          <w:szCs w:val="28"/>
          <w:rtl/>
          <w:lang w:bidi="ar-KW"/>
        </w:rPr>
        <w:br w:type="page"/>
      </w:r>
    </w:p>
    <w:p w14:paraId="627FB1C1" w14:textId="77777777" w:rsidR="009D0862" w:rsidRPr="005924B3" w:rsidRDefault="009D0862" w:rsidP="009D0862">
      <w:pPr>
        <w:spacing w:after="0" w:line="480" w:lineRule="auto"/>
        <w:jc w:val="center"/>
        <w:rPr>
          <w:rFonts w:ascii="Muna" w:eastAsia="Times New Roman" w:hAnsi="Muna" w:cs="Muna"/>
          <w:b/>
          <w:bCs/>
          <w:sz w:val="28"/>
          <w:szCs w:val="28"/>
          <w:rtl/>
          <w:lang w:bidi="ar-KW"/>
        </w:rPr>
      </w:pPr>
      <w:r w:rsidRPr="005924B3">
        <w:rPr>
          <w:rFonts w:ascii="Muna" w:eastAsia="Times New Roman" w:hAnsi="Muna" w:cs="Muna" w:hint="cs"/>
          <w:b/>
          <w:bCs/>
          <w:sz w:val="28"/>
          <w:szCs w:val="28"/>
          <w:rtl/>
          <w:lang w:bidi="ar-KW"/>
        </w:rPr>
        <w:lastRenderedPageBreak/>
        <w:t>البرنامج التدريبي</w:t>
      </w:r>
    </w:p>
    <w:p w14:paraId="57D32349" w14:textId="77777777" w:rsidR="009D0862" w:rsidRPr="005924B3" w:rsidRDefault="009D0862" w:rsidP="009D0862">
      <w:pPr>
        <w:spacing w:after="0" w:line="480" w:lineRule="auto"/>
        <w:jc w:val="center"/>
        <w:rPr>
          <w:rFonts w:ascii="Muna" w:eastAsia="Times New Roman" w:hAnsi="Muna" w:cs="Muna"/>
          <w:b/>
          <w:bCs/>
          <w:color w:val="0070C0"/>
          <w:sz w:val="32"/>
          <w:szCs w:val="32"/>
          <w:rtl/>
          <w:lang w:bidi="ar-KW"/>
        </w:rPr>
      </w:pPr>
      <w:r w:rsidRPr="005924B3">
        <w:rPr>
          <w:rFonts w:ascii="Muna" w:eastAsia="Times New Roman" w:hAnsi="Muna" w:cs="Muna" w:hint="cs"/>
          <w:b/>
          <w:bCs/>
          <w:color w:val="0070C0"/>
          <w:sz w:val="32"/>
          <w:szCs w:val="32"/>
          <w:rtl/>
          <w:lang w:bidi="ar-KW"/>
        </w:rPr>
        <w:t>إنشاء وتطوير الإدارات القانونية في الجهات العامة (</w:t>
      </w:r>
      <w:r>
        <w:rPr>
          <w:rFonts w:ascii="Muna" w:hAnsi="Muna" w:cs="Muna"/>
          <w:b/>
          <w:bCs/>
          <w:color w:val="0070C0"/>
          <w:sz w:val="32"/>
          <w:szCs w:val="32"/>
          <w:lang w:bidi="ar-KW"/>
        </w:rPr>
        <w:t>122</w:t>
      </w:r>
      <w:r w:rsidRPr="005924B3">
        <w:rPr>
          <w:rFonts w:ascii="Muna" w:eastAsia="Times New Roman" w:hAnsi="Muna" w:cs="Muna" w:hint="cs"/>
          <w:b/>
          <w:bCs/>
          <w:color w:val="0070C0"/>
          <w:sz w:val="32"/>
          <w:szCs w:val="32"/>
          <w:rtl/>
          <w:lang w:bidi="ar-KW"/>
        </w:rPr>
        <w:t>)</w:t>
      </w:r>
    </w:p>
    <w:p w14:paraId="59FD901E" w14:textId="77777777" w:rsidR="009D0862" w:rsidRDefault="009D0862" w:rsidP="009D0862">
      <w:pPr>
        <w:pStyle w:val="NormalWeb"/>
        <w:bidi/>
        <w:spacing w:before="0" w:beforeAutospacing="0" w:after="0" w:afterAutospacing="0" w:line="480" w:lineRule="auto"/>
        <w:jc w:val="center"/>
        <w:rPr>
          <w:rFonts w:ascii="Muna" w:hAnsi="Muna" w:cs="Muna"/>
          <w:b/>
          <w:bCs/>
          <w:sz w:val="28"/>
          <w:szCs w:val="28"/>
          <w:rtl/>
          <w:lang w:bidi="ar-KW"/>
        </w:rPr>
      </w:pPr>
      <w:r w:rsidRPr="005924B3">
        <w:rPr>
          <w:rFonts w:ascii="Muna" w:hAnsi="Muna" w:cs="Muna" w:hint="cs"/>
          <w:b/>
          <w:bCs/>
          <w:sz w:val="28"/>
          <w:szCs w:val="28"/>
          <w:rtl/>
          <w:lang w:bidi="ar-KW"/>
        </w:rPr>
        <w:t>من</w:t>
      </w:r>
      <w:r>
        <w:rPr>
          <w:rFonts w:ascii="Muna" w:hAnsi="Muna" w:cs="Muna" w:hint="cs"/>
          <w:b/>
          <w:bCs/>
          <w:sz w:val="28"/>
          <w:szCs w:val="28"/>
          <w:rtl/>
          <w:lang w:bidi="ar-KW"/>
        </w:rPr>
        <w:t xml:space="preserve"> 03 </w:t>
      </w:r>
      <w:r>
        <w:rPr>
          <w:rFonts w:hint="cs"/>
          <w:b/>
          <w:bCs/>
          <w:sz w:val="28"/>
          <w:szCs w:val="28"/>
          <w:rtl/>
          <w:lang w:bidi="ar-KW"/>
        </w:rPr>
        <w:t>–</w:t>
      </w:r>
      <w:r>
        <w:rPr>
          <w:rFonts w:ascii="Muna" w:hAnsi="Muna" w:cs="Muna" w:hint="cs"/>
          <w:b/>
          <w:bCs/>
          <w:sz w:val="28"/>
          <w:szCs w:val="28"/>
          <w:rtl/>
          <w:lang w:bidi="ar-KW"/>
        </w:rPr>
        <w:t xml:space="preserve"> 07/12/2023</w:t>
      </w:r>
      <w:r w:rsidRPr="005924B3">
        <w:rPr>
          <w:rFonts w:ascii="Muna" w:hAnsi="Muna" w:cs="Muna" w:hint="cs"/>
          <w:b/>
          <w:bCs/>
          <w:sz w:val="28"/>
          <w:szCs w:val="28"/>
          <w:rtl/>
          <w:lang w:bidi="ar-KW"/>
        </w:rPr>
        <w:t xml:space="preserve">، الساعة 09:00 إلى </w:t>
      </w:r>
      <w:r>
        <w:rPr>
          <w:rFonts w:ascii="Muna" w:hAnsi="Muna" w:cs="Muna" w:hint="cs"/>
          <w:b/>
          <w:bCs/>
          <w:sz w:val="28"/>
          <w:szCs w:val="28"/>
          <w:rtl/>
          <w:lang w:bidi="ar-KW"/>
        </w:rPr>
        <w:t>13:00</w:t>
      </w:r>
    </w:p>
    <w:p w14:paraId="6F8EBE9D" w14:textId="77777777" w:rsidR="009D0862" w:rsidRDefault="009D0862" w:rsidP="009D0862">
      <w:pPr>
        <w:pStyle w:val="NormalWeb"/>
        <w:bidi/>
        <w:spacing w:before="0" w:beforeAutospacing="0" w:after="0" w:afterAutospacing="0" w:line="480" w:lineRule="auto"/>
        <w:rPr>
          <w:rFonts w:ascii="Muna" w:hAnsi="Muna" w:cs="Muna"/>
          <w:b/>
          <w:bCs/>
          <w:sz w:val="28"/>
          <w:szCs w:val="28"/>
          <w:lang w:bidi="ar-KW"/>
        </w:rPr>
      </w:pPr>
    </w:p>
    <w:p w14:paraId="52338691" w14:textId="77777777" w:rsidR="009D0862" w:rsidRPr="00E14DDC" w:rsidRDefault="009D0862" w:rsidP="009D0862">
      <w:pPr>
        <w:pStyle w:val="NormalWeb"/>
        <w:bidi/>
        <w:spacing w:before="0" w:beforeAutospacing="0" w:after="0" w:afterAutospacing="0" w:line="480" w:lineRule="auto"/>
        <w:rPr>
          <w:rFonts w:ascii="Muna" w:hAnsi="Muna" w:cs="Muna"/>
          <w:b/>
          <w:bCs/>
          <w:sz w:val="28"/>
          <w:szCs w:val="28"/>
          <w:rtl/>
          <w:lang w:bidi="ar-KW"/>
        </w:rPr>
      </w:pPr>
      <w:r>
        <w:rPr>
          <w:rFonts w:ascii="Muna" w:hAnsi="Muna" w:cs="Muna" w:hint="cs"/>
          <w:b/>
          <w:bCs/>
          <w:sz w:val="28"/>
          <w:szCs w:val="28"/>
          <w:rtl/>
          <w:lang w:bidi="ar-KW"/>
        </w:rPr>
        <w:t>اسم المحاضر : د. عبدالله الرمح.</w:t>
      </w:r>
    </w:p>
    <w:p w14:paraId="1DBE5A58" w14:textId="77777777" w:rsidR="009D0862" w:rsidRDefault="009D0862" w:rsidP="009D0862">
      <w:pPr>
        <w:spacing w:after="0" w:line="360" w:lineRule="auto"/>
        <w:jc w:val="lowKashida"/>
        <w:rPr>
          <w:rFonts w:ascii="Muna" w:eastAsia="Times New Roman" w:hAnsi="Muna" w:cs="Muna"/>
          <w:sz w:val="28"/>
          <w:szCs w:val="28"/>
          <w:rtl/>
        </w:rPr>
      </w:pPr>
      <w:r w:rsidRPr="005924B3">
        <w:rPr>
          <w:rFonts w:ascii="Muna" w:eastAsia="Times New Roman" w:hAnsi="Muna" w:cs="Muna" w:hint="cs"/>
          <w:b/>
          <w:bCs/>
          <w:sz w:val="28"/>
          <w:szCs w:val="28"/>
          <w:rtl/>
        </w:rPr>
        <w:t xml:space="preserve">الهدف العام للبرنامج: </w:t>
      </w:r>
      <w:r w:rsidRPr="005924B3">
        <w:rPr>
          <w:rFonts w:ascii="Muna" w:eastAsia="Times New Roman" w:hAnsi="Muna" w:cs="Muna" w:hint="cs"/>
          <w:sz w:val="28"/>
          <w:szCs w:val="28"/>
          <w:rtl/>
          <w:lang w:bidi="ar-KW"/>
        </w:rPr>
        <w:t>بيان أهمية إنشاء إدارات قانونية</w:t>
      </w:r>
      <w:r>
        <w:rPr>
          <w:rFonts w:ascii="Muna" w:eastAsia="Times New Roman" w:hAnsi="Muna" w:cs="Muna" w:hint="cs"/>
          <w:sz w:val="28"/>
          <w:szCs w:val="28"/>
          <w:rtl/>
          <w:lang w:bidi="ar-KW"/>
        </w:rPr>
        <w:t xml:space="preserve"> في الجهات الحكومية،</w:t>
      </w:r>
      <w:r w:rsidRPr="005924B3">
        <w:rPr>
          <w:rFonts w:ascii="Muna" w:eastAsia="Times New Roman" w:hAnsi="Muna" w:cs="Muna" w:hint="cs"/>
          <w:sz w:val="28"/>
          <w:szCs w:val="28"/>
          <w:rtl/>
          <w:lang w:bidi="ar-KW"/>
        </w:rPr>
        <w:t xml:space="preserve"> وتطويرها ماديا</w:t>
      </w:r>
      <w:r>
        <w:rPr>
          <w:rFonts w:ascii="Muna" w:eastAsia="Times New Roman" w:hAnsi="Muna" w:cs="Muna" w:hint="cs"/>
          <w:sz w:val="28"/>
          <w:szCs w:val="28"/>
          <w:rtl/>
          <w:lang w:bidi="ar-KW"/>
        </w:rPr>
        <w:t>ً</w:t>
      </w:r>
      <w:r w:rsidRPr="005924B3">
        <w:rPr>
          <w:rFonts w:ascii="Muna" w:eastAsia="Times New Roman" w:hAnsi="Muna" w:cs="Muna" w:hint="cs"/>
          <w:sz w:val="28"/>
          <w:szCs w:val="28"/>
          <w:rtl/>
          <w:lang w:bidi="ar-KW"/>
        </w:rPr>
        <w:t xml:space="preserve"> وبشريا</w:t>
      </w:r>
      <w:r>
        <w:rPr>
          <w:rFonts w:ascii="Muna" w:eastAsia="Times New Roman" w:hAnsi="Muna" w:cs="Muna" w:hint="cs"/>
          <w:sz w:val="28"/>
          <w:szCs w:val="28"/>
          <w:rtl/>
          <w:lang w:bidi="ar-KW"/>
        </w:rPr>
        <w:t>ً،</w:t>
      </w:r>
      <w:r w:rsidRPr="005924B3">
        <w:rPr>
          <w:rFonts w:ascii="Muna" w:eastAsia="Times New Roman" w:hAnsi="Muna" w:cs="Muna" w:hint="cs"/>
          <w:sz w:val="28"/>
          <w:szCs w:val="28"/>
          <w:rtl/>
          <w:lang w:bidi="ar-KW"/>
        </w:rPr>
        <w:t xml:space="preserve"> ومتطلبات نجاحها. </w:t>
      </w:r>
    </w:p>
    <w:p w14:paraId="2A9CAA80" w14:textId="77777777" w:rsidR="009D0862" w:rsidRPr="00557CE8" w:rsidRDefault="009D0862" w:rsidP="009D0862">
      <w:pPr>
        <w:spacing w:after="0" w:line="360" w:lineRule="auto"/>
        <w:jc w:val="lowKashida"/>
        <w:rPr>
          <w:rFonts w:ascii="Muna" w:eastAsia="Times New Roman" w:hAnsi="Muna" w:cs="Muna"/>
          <w:sz w:val="28"/>
          <w:szCs w:val="28"/>
          <w:rtl/>
        </w:rPr>
      </w:pPr>
    </w:p>
    <w:tbl>
      <w:tblPr>
        <w:tblStyle w:val="TableGrid"/>
        <w:bidiVisual/>
        <w:tblW w:w="8946" w:type="dxa"/>
        <w:tblLook w:val="04A0" w:firstRow="1" w:lastRow="0" w:firstColumn="1" w:lastColumn="0" w:noHBand="0" w:noVBand="1"/>
      </w:tblPr>
      <w:tblGrid>
        <w:gridCol w:w="762"/>
        <w:gridCol w:w="8184"/>
      </w:tblGrid>
      <w:tr w:rsidR="009D0862" w:rsidRPr="005924B3" w14:paraId="23B73FCE" w14:textId="77777777" w:rsidTr="0047474C">
        <w:trPr>
          <w:trHeight w:val="650"/>
        </w:trPr>
        <w:tc>
          <w:tcPr>
            <w:tcW w:w="762" w:type="dxa"/>
            <w:vAlign w:val="center"/>
          </w:tcPr>
          <w:p w14:paraId="5745C3BF" w14:textId="77777777" w:rsidR="009D0862" w:rsidRPr="005924B3" w:rsidRDefault="009D0862" w:rsidP="0047474C">
            <w:pPr>
              <w:jc w:val="center"/>
              <w:rPr>
                <w:rFonts w:ascii="Muna" w:eastAsia="Times New Roman" w:hAnsi="Muna" w:cs="Muna"/>
                <w:b/>
                <w:bCs/>
                <w:sz w:val="28"/>
                <w:szCs w:val="28"/>
                <w:rtl/>
                <w:lang w:bidi="ar-KW"/>
              </w:rPr>
            </w:pPr>
            <w:r w:rsidRPr="005924B3">
              <w:rPr>
                <w:rFonts w:ascii="Muna" w:eastAsia="Times New Roman" w:hAnsi="Muna" w:cs="Muna" w:hint="cs"/>
                <w:b/>
                <w:bCs/>
                <w:sz w:val="28"/>
                <w:szCs w:val="28"/>
                <w:rtl/>
                <w:lang w:bidi="ar-KW"/>
              </w:rPr>
              <w:t>م</w:t>
            </w:r>
          </w:p>
        </w:tc>
        <w:tc>
          <w:tcPr>
            <w:tcW w:w="8184" w:type="dxa"/>
            <w:vAlign w:val="center"/>
          </w:tcPr>
          <w:p w14:paraId="2A7348A9" w14:textId="77777777" w:rsidR="009D0862" w:rsidRPr="005924B3" w:rsidRDefault="009D0862" w:rsidP="0047474C">
            <w:pPr>
              <w:jc w:val="center"/>
              <w:rPr>
                <w:rFonts w:ascii="Muna" w:eastAsia="Times New Roman" w:hAnsi="Muna" w:cs="Muna"/>
                <w:b/>
                <w:bCs/>
                <w:sz w:val="28"/>
                <w:szCs w:val="28"/>
                <w:rtl/>
                <w:lang w:bidi="ar-KW"/>
              </w:rPr>
            </w:pPr>
            <w:r w:rsidRPr="005924B3">
              <w:rPr>
                <w:rFonts w:ascii="Muna" w:eastAsia="Times New Roman" w:hAnsi="Muna" w:cs="Muna" w:hint="cs"/>
                <w:b/>
                <w:bCs/>
                <w:sz w:val="28"/>
                <w:szCs w:val="28"/>
                <w:rtl/>
              </w:rPr>
              <w:t>المحتوى العلمي (المحاور):</w:t>
            </w:r>
          </w:p>
        </w:tc>
      </w:tr>
      <w:tr w:rsidR="009D0862" w:rsidRPr="005924B3" w14:paraId="248B2BC8" w14:textId="77777777" w:rsidTr="0047474C">
        <w:trPr>
          <w:trHeight w:val="650"/>
        </w:trPr>
        <w:tc>
          <w:tcPr>
            <w:tcW w:w="762" w:type="dxa"/>
            <w:vAlign w:val="center"/>
          </w:tcPr>
          <w:p w14:paraId="48179575" w14:textId="77777777" w:rsidR="009D0862" w:rsidRPr="001002BC" w:rsidRDefault="009D0862" w:rsidP="0047474C">
            <w:pPr>
              <w:ind w:left="14"/>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1</w:t>
            </w:r>
          </w:p>
        </w:tc>
        <w:tc>
          <w:tcPr>
            <w:tcW w:w="8184" w:type="dxa"/>
            <w:vAlign w:val="center"/>
          </w:tcPr>
          <w:p w14:paraId="4BCD7841" w14:textId="77777777" w:rsidR="009D0862" w:rsidRPr="009C4821" w:rsidRDefault="009D0862" w:rsidP="0047474C">
            <w:pPr>
              <w:ind w:left="14"/>
              <w:rPr>
                <w:rFonts w:ascii="Muna" w:eastAsia="Times New Roman" w:hAnsi="Muna" w:cs="Muna"/>
                <w:color w:val="000000"/>
                <w:sz w:val="28"/>
                <w:szCs w:val="28"/>
                <w:rtl/>
                <w:lang w:bidi="ar-KW"/>
              </w:rPr>
            </w:pPr>
            <w:r w:rsidRPr="009C4821">
              <w:rPr>
                <w:rFonts w:ascii="Muna" w:eastAsia="Times New Roman" w:hAnsi="Muna" w:cs="Muna" w:hint="cs"/>
                <w:color w:val="000000"/>
                <w:sz w:val="28"/>
                <w:szCs w:val="28"/>
                <w:rtl/>
                <w:lang w:bidi="ar-KW"/>
              </w:rPr>
              <w:t>الالتحاق والمشاركة في الملتقيات القانونية من مؤتمرات ودورات محلية وخارجية.</w:t>
            </w:r>
          </w:p>
        </w:tc>
      </w:tr>
      <w:tr w:rsidR="009D0862" w:rsidRPr="005924B3" w14:paraId="34F86EEE" w14:textId="77777777" w:rsidTr="0047474C">
        <w:trPr>
          <w:trHeight w:val="710"/>
        </w:trPr>
        <w:tc>
          <w:tcPr>
            <w:tcW w:w="762" w:type="dxa"/>
            <w:vAlign w:val="center"/>
          </w:tcPr>
          <w:p w14:paraId="0A1B6D27" w14:textId="77777777" w:rsidR="009D0862" w:rsidRPr="001002BC" w:rsidRDefault="009D0862" w:rsidP="0047474C">
            <w:pPr>
              <w:ind w:left="14"/>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2</w:t>
            </w:r>
          </w:p>
        </w:tc>
        <w:tc>
          <w:tcPr>
            <w:tcW w:w="8184" w:type="dxa"/>
            <w:vAlign w:val="center"/>
          </w:tcPr>
          <w:p w14:paraId="59372E4F" w14:textId="77777777" w:rsidR="009D0862" w:rsidRPr="009C4821" w:rsidRDefault="009D0862" w:rsidP="0047474C">
            <w:pPr>
              <w:ind w:left="14"/>
              <w:rPr>
                <w:rFonts w:ascii="Muna" w:eastAsia="Times New Roman" w:hAnsi="Muna" w:cs="Muna"/>
                <w:color w:val="000000"/>
                <w:sz w:val="28"/>
                <w:szCs w:val="28"/>
                <w:rtl/>
                <w:lang w:bidi="ar-KW"/>
              </w:rPr>
            </w:pPr>
            <w:r w:rsidRPr="009C4821">
              <w:rPr>
                <w:rFonts w:ascii="Muna" w:eastAsia="Times New Roman" w:hAnsi="Muna" w:cs="Muna" w:hint="cs"/>
                <w:color w:val="000000"/>
                <w:sz w:val="28"/>
                <w:szCs w:val="28"/>
                <w:rtl/>
                <w:lang w:bidi="ar-KW"/>
              </w:rPr>
              <w:t>تزويد جهة الإدارة بالبرامج الإلكترونية القانونية وتحديثها وتطويرها بصفة دائمة والإلمام بها.</w:t>
            </w:r>
          </w:p>
        </w:tc>
      </w:tr>
      <w:tr w:rsidR="009D0862" w:rsidRPr="005924B3" w14:paraId="5C442301" w14:textId="77777777" w:rsidTr="0047474C">
        <w:trPr>
          <w:trHeight w:val="650"/>
        </w:trPr>
        <w:tc>
          <w:tcPr>
            <w:tcW w:w="762" w:type="dxa"/>
            <w:vAlign w:val="center"/>
          </w:tcPr>
          <w:p w14:paraId="39C47F52" w14:textId="77777777" w:rsidR="009D0862" w:rsidRPr="001002BC" w:rsidRDefault="009D0862" w:rsidP="0047474C">
            <w:pPr>
              <w:ind w:left="14"/>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3</w:t>
            </w:r>
          </w:p>
        </w:tc>
        <w:tc>
          <w:tcPr>
            <w:tcW w:w="8184" w:type="dxa"/>
            <w:vAlign w:val="center"/>
          </w:tcPr>
          <w:p w14:paraId="425544FB" w14:textId="77777777" w:rsidR="009D0862" w:rsidRPr="009C4821" w:rsidRDefault="009D0862" w:rsidP="0047474C">
            <w:pPr>
              <w:ind w:left="14"/>
              <w:rPr>
                <w:rFonts w:ascii="Muna" w:eastAsia="Times New Roman" w:hAnsi="Muna" w:cs="Muna"/>
                <w:color w:val="000000"/>
                <w:sz w:val="28"/>
                <w:szCs w:val="28"/>
                <w:rtl/>
                <w:lang w:bidi="ar-KW"/>
              </w:rPr>
            </w:pPr>
            <w:r w:rsidRPr="009C4821">
              <w:rPr>
                <w:rFonts w:ascii="Muna" w:eastAsia="Times New Roman" w:hAnsi="Muna" w:cs="Muna" w:hint="cs"/>
                <w:color w:val="000000"/>
                <w:sz w:val="28"/>
                <w:szCs w:val="28"/>
                <w:rtl/>
                <w:lang w:bidi="ar-KW"/>
              </w:rPr>
              <w:t>التعيين في الإدارات القانونية بحيادية دون محاباة، واختيار كوادر فنية عالية المستوى.</w:t>
            </w:r>
          </w:p>
        </w:tc>
      </w:tr>
      <w:tr w:rsidR="009D0862" w:rsidRPr="005924B3" w14:paraId="422B3D06" w14:textId="77777777" w:rsidTr="0047474C">
        <w:trPr>
          <w:trHeight w:val="650"/>
        </w:trPr>
        <w:tc>
          <w:tcPr>
            <w:tcW w:w="762" w:type="dxa"/>
            <w:vAlign w:val="center"/>
          </w:tcPr>
          <w:p w14:paraId="3CFFC4B1" w14:textId="77777777" w:rsidR="009D0862" w:rsidRPr="001002BC" w:rsidRDefault="009D0862" w:rsidP="0047474C">
            <w:pPr>
              <w:ind w:left="14"/>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4</w:t>
            </w:r>
          </w:p>
        </w:tc>
        <w:tc>
          <w:tcPr>
            <w:tcW w:w="8184" w:type="dxa"/>
            <w:vAlign w:val="center"/>
          </w:tcPr>
          <w:p w14:paraId="3B298049" w14:textId="77777777" w:rsidR="009D0862" w:rsidRPr="009C4821" w:rsidRDefault="009D0862" w:rsidP="0047474C">
            <w:pPr>
              <w:ind w:left="14"/>
              <w:rPr>
                <w:rFonts w:ascii="Muna" w:eastAsia="Times New Roman" w:hAnsi="Muna" w:cs="Muna"/>
                <w:color w:val="000000"/>
                <w:sz w:val="28"/>
                <w:szCs w:val="28"/>
                <w:rtl/>
                <w:lang w:bidi="ar-KW"/>
              </w:rPr>
            </w:pPr>
            <w:r w:rsidRPr="009C4821">
              <w:rPr>
                <w:rFonts w:ascii="Muna" w:eastAsia="Times New Roman" w:hAnsi="Muna" w:cs="Muna" w:hint="cs"/>
                <w:color w:val="000000"/>
                <w:sz w:val="28"/>
                <w:szCs w:val="28"/>
                <w:rtl/>
                <w:lang w:bidi="ar-KW"/>
              </w:rPr>
              <w:t>المراجعة الدورية والمستمرة لجميع القوانين والقرارات واللوائح التنظيمية.</w:t>
            </w:r>
          </w:p>
        </w:tc>
      </w:tr>
      <w:tr w:rsidR="009D0862" w:rsidRPr="005924B3" w14:paraId="41E1CB4E" w14:textId="77777777" w:rsidTr="0047474C">
        <w:trPr>
          <w:trHeight w:val="650"/>
        </w:trPr>
        <w:tc>
          <w:tcPr>
            <w:tcW w:w="762" w:type="dxa"/>
            <w:vAlign w:val="center"/>
          </w:tcPr>
          <w:p w14:paraId="0FD0D41E" w14:textId="77777777" w:rsidR="009D0862" w:rsidRPr="001002BC" w:rsidRDefault="009D0862" w:rsidP="0047474C">
            <w:pPr>
              <w:ind w:left="14"/>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5</w:t>
            </w:r>
          </w:p>
        </w:tc>
        <w:tc>
          <w:tcPr>
            <w:tcW w:w="8184" w:type="dxa"/>
            <w:vAlign w:val="center"/>
          </w:tcPr>
          <w:p w14:paraId="59663A92" w14:textId="77777777" w:rsidR="009D0862" w:rsidRPr="009C4821" w:rsidRDefault="009D0862" w:rsidP="0047474C">
            <w:pPr>
              <w:ind w:left="14"/>
              <w:rPr>
                <w:rFonts w:ascii="Muna" w:eastAsia="Times New Roman" w:hAnsi="Muna" w:cs="Muna"/>
                <w:color w:val="000000"/>
                <w:sz w:val="28"/>
                <w:szCs w:val="28"/>
                <w:rtl/>
                <w:lang w:bidi="ar-KW"/>
              </w:rPr>
            </w:pPr>
            <w:r w:rsidRPr="009C4821">
              <w:rPr>
                <w:rFonts w:ascii="Muna" w:eastAsia="Times New Roman" w:hAnsi="Muna" w:cs="Muna" w:hint="cs"/>
                <w:color w:val="000000"/>
                <w:sz w:val="28"/>
                <w:szCs w:val="28"/>
                <w:rtl/>
                <w:lang w:bidi="ar-KW"/>
              </w:rPr>
              <w:t>إنشاء قسم للفتوى وتصنيف الأحكام القضائية داخل كل إدارة قانونية.</w:t>
            </w:r>
          </w:p>
        </w:tc>
      </w:tr>
    </w:tbl>
    <w:p w14:paraId="0E414821" w14:textId="77777777" w:rsidR="009D0862" w:rsidRPr="00FA2A75" w:rsidRDefault="009D0862" w:rsidP="009D0862">
      <w:pPr>
        <w:spacing w:after="0" w:line="480" w:lineRule="auto"/>
        <w:rPr>
          <w:rFonts w:ascii="Muna" w:hAnsi="Muna" w:cs="Muna"/>
          <w:b/>
          <w:bCs/>
          <w:color w:val="0070C0"/>
          <w:sz w:val="28"/>
          <w:szCs w:val="28"/>
          <w:rtl/>
          <w:lang w:bidi="ar-KW"/>
        </w:rPr>
      </w:pPr>
    </w:p>
    <w:p w14:paraId="7978D6D4" w14:textId="77777777" w:rsidR="009D0862" w:rsidRPr="00557CE8" w:rsidRDefault="009D0862" w:rsidP="009D0862">
      <w:pPr>
        <w:spacing w:after="0" w:line="480" w:lineRule="auto"/>
        <w:jc w:val="center"/>
        <w:rPr>
          <w:rFonts w:ascii="Muna" w:hAnsi="Muna" w:cs="Muna"/>
          <w:b/>
          <w:bCs/>
          <w:color w:val="0070C0"/>
          <w:sz w:val="32"/>
          <w:szCs w:val="32"/>
          <w:rtl/>
          <w:lang w:bidi="ar-KW"/>
        </w:rPr>
      </w:pPr>
      <w:r w:rsidRPr="005924B3">
        <w:rPr>
          <w:rFonts w:ascii="Muna" w:hAnsi="Muna" w:cs="Muna" w:hint="cs"/>
          <w:b/>
          <w:bCs/>
          <w:color w:val="0070C0"/>
          <w:sz w:val="32"/>
          <w:szCs w:val="32"/>
          <w:rtl/>
          <w:lang w:bidi="ar-KW"/>
        </w:rPr>
        <w:t>الرسوم: (</w:t>
      </w:r>
      <w:r>
        <w:rPr>
          <w:rFonts w:ascii="Muna" w:hAnsi="Muna" w:cs="Muna" w:hint="cs"/>
          <w:b/>
          <w:bCs/>
          <w:color w:val="0070C0"/>
          <w:sz w:val="32"/>
          <w:szCs w:val="32"/>
          <w:rtl/>
          <w:lang w:bidi="ar-KW"/>
        </w:rPr>
        <w:t>250</w:t>
      </w:r>
      <w:r w:rsidRPr="005924B3">
        <w:rPr>
          <w:rFonts w:ascii="Muna" w:hAnsi="Muna" w:cs="Muna" w:hint="cs"/>
          <w:b/>
          <w:bCs/>
          <w:color w:val="0070C0"/>
          <w:sz w:val="32"/>
          <w:szCs w:val="32"/>
          <w:rtl/>
          <w:lang w:bidi="ar-KW"/>
        </w:rPr>
        <w:t>) د.ك</w:t>
      </w:r>
    </w:p>
    <w:p w14:paraId="2BD66FBD" w14:textId="77777777" w:rsidR="009D0862" w:rsidRDefault="009D0862" w:rsidP="009D0862">
      <w:pPr>
        <w:tabs>
          <w:tab w:val="left" w:pos="10651"/>
        </w:tabs>
        <w:spacing w:before="240" w:after="0" w:line="360" w:lineRule="auto"/>
        <w:ind w:left="-304"/>
        <w:rPr>
          <w:rFonts w:ascii="Muna" w:eastAsia="Times New Roman" w:hAnsi="Muna" w:cs="Muna"/>
          <w:b/>
          <w:bCs/>
          <w:color w:val="385623" w:themeColor="accent6" w:themeShade="80"/>
          <w:sz w:val="28"/>
          <w:szCs w:val="28"/>
          <w:rtl/>
          <w:lang w:bidi="ar-KW"/>
        </w:rPr>
      </w:pPr>
    </w:p>
    <w:p w14:paraId="5C896EB7" w14:textId="77777777" w:rsidR="009D0862" w:rsidRDefault="009D0862" w:rsidP="009D0862">
      <w:pPr>
        <w:tabs>
          <w:tab w:val="left" w:pos="10651"/>
        </w:tabs>
        <w:spacing w:before="240" w:after="0" w:line="360" w:lineRule="auto"/>
        <w:ind w:left="-304"/>
        <w:rPr>
          <w:rFonts w:ascii="Muna" w:eastAsia="Times New Roman" w:hAnsi="Muna" w:cs="Muna"/>
          <w:b/>
          <w:bCs/>
          <w:color w:val="385623" w:themeColor="accent6" w:themeShade="80"/>
          <w:sz w:val="28"/>
          <w:szCs w:val="28"/>
          <w:rtl/>
          <w:lang w:bidi="ar-KW"/>
        </w:rPr>
      </w:pPr>
    </w:p>
    <w:p w14:paraId="1F694025" w14:textId="77777777" w:rsidR="009D0862" w:rsidRDefault="009D0862" w:rsidP="009D0862">
      <w:pPr>
        <w:tabs>
          <w:tab w:val="left" w:pos="10651"/>
        </w:tabs>
        <w:spacing w:before="240" w:after="0" w:line="360" w:lineRule="auto"/>
        <w:rPr>
          <w:rFonts w:ascii="Muna" w:eastAsia="Times New Roman" w:hAnsi="Muna" w:cs="Muna"/>
          <w:b/>
          <w:bCs/>
          <w:color w:val="222A35" w:themeColor="text2" w:themeShade="80"/>
          <w:sz w:val="36"/>
          <w:szCs w:val="36"/>
          <w:rtl/>
        </w:rPr>
      </w:pPr>
    </w:p>
    <w:p w14:paraId="23CE80DE" w14:textId="77777777" w:rsidR="009D0862" w:rsidRPr="001C0044" w:rsidRDefault="009D0862" w:rsidP="009D0862">
      <w:pPr>
        <w:tabs>
          <w:tab w:val="left" w:pos="10651"/>
        </w:tabs>
        <w:spacing w:before="240" w:after="0" w:line="360" w:lineRule="auto"/>
        <w:rPr>
          <w:rFonts w:ascii="Muna" w:eastAsia="Times New Roman" w:hAnsi="Muna" w:cs="Muna"/>
          <w:b/>
          <w:bCs/>
          <w:color w:val="222A35" w:themeColor="text2" w:themeShade="80"/>
          <w:sz w:val="36"/>
          <w:szCs w:val="36"/>
          <w:rtl/>
        </w:rPr>
      </w:pPr>
      <w:bookmarkStart w:id="0" w:name="_Hlk137626745"/>
    </w:p>
    <w:bookmarkEnd w:id="0"/>
    <w:p w14:paraId="44328BAE" w14:textId="77777777" w:rsidR="009D0862" w:rsidRPr="00987D95" w:rsidRDefault="009D0862" w:rsidP="009D0862">
      <w:pPr>
        <w:jc w:val="center"/>
        <w:rPr>
          <w:rFonts w:ascii="Muna" w:eastAsia="Times New Roman" w:hAnsi="Muna" w:cs="Muna"/>
          <w:b/>
          <w:bCs/>
          <w:sz w:val="28"/>
          <w:szCs w:val="28"/>
          <w:rtl/>
          <w:lang w:bidi="ar-KW"/>
        </w:rPr>
      </w:pPr>
      <w:r w:rsidRPr="005924B3">
        <w:rPr>
          <w:rFonts w:ascii="Muna" w:hAnsi="Muna" w:cs="Muna" w:hint="cs"/>
          <w:b/>
          <w:bCs/>
          <w:sz w:val="28"/>
          <w:szCs w:val="28"/>
          <w:rtl/>
          <w:lang w:bidi="ar-KW"/>
        </w:rPr>
        <w:lastRenderedPageBreak/>
        <w:t>البرنامج التدريبي</w:t>
      </w:r>
    </w:p>
    <w:p w14:paraId="6225738B" w14:textId="77777777" w:rsidR="009D0862" w:rsidRPr="005924B3" w:rsidRDefault="009D0862" w:rsidP="009D0862">
      <w:pPr>
        <w:pStyle w:val="NormalWeb"/>
        <w:bidi/>
        <w:spacing w:before="0" w:beforeAutospacing="0" w:after="0" w:afterAutospacing="0" w:line="480" w:lineRule="auto"/>
        <w:jc w:val="center"/>
        <w:rPr>
          <w:rFonts w:ascii="Muna" w:hAnsi="Muna" w:cs="Muna"/>
          <w:b/>
          <w:bCs/>
          <w:color w:val="0070C0"/>
          <w:sz w:val="32"/>
          <w:szCs w:val="32"/>
          <w:rtl/>
          <w:lang w:bidi="ar-KW"/>
        </w:rPr>
      </w:pPr>
      <w:r>
        <w:rPr>
          <w:rFonts w:ascii="Muna" w:hAnsi="Muna" w:cs="Muna" w:hint="cs"/>
          <w:b/>
          <w:bCs/>
          <w:color w:val="0070C0"/>
          <w:sz w:val="32"/>
          <w:szCs w:val="32"/>
          <w:rtl/>
          <w:lang w:bidi="ar-KW"/>
        </w:rPr>
        <w:t>المشكلات</w:t>
      </w:r>
      <w:r w:rsidRPr="005924B3">
        <w:rPr>
          <w:rFonts w:ascii="Muna" w:hAnsi="Muna" w:cs="Muna" w:hint="cs"/>
          <w:b/>
          <w:bCs/>
          <w:color w:val="0070C0"/>
          <w:sz w:val="32"/>
          <w:szCs w:val="32"/>
          <w:rtl/>
          <w:lang w:bidi="ar-KW"/>
        </w:rPr>
        <w:t xml:space="preserve"> العملية والأخطاء الشائعة في تنفيذ الأحكام (141)</w:t>
      </w:r>
    </w:p>
    <w:p w14:paraId="51CE7376" w14:textId="77777777" w:rsidR="009D0862" w:rsidRDefault="009D0862" w:rsidP="009D0862">
      <w:pPr>
        <w:pStyle w:val="NormalWeb"/>
        <w:bidi/>
        <w:spacing w:before="0" w:beforeAutospacing="0" w:after="0" w:afterAutospacing="0" w:line="480" w:lineRule="auto"/>
        <w:jc w:val="center"/>
        <w:rPr>
          <w:rFonts w:ascii="Muna" w:hAnsi="Muna" w:cs="Muna"/>
          <w:b/>
          <w:bCs/>
          <w:sz w:val="28"/>
          <w:szCs w:val="28"/>
          <w:rtl/>
          <w:lang w:bidi="ar-KW"/>
        </w:rPr>
      </w:pPr>
      <w:r w:rsidRPr="005924B3">
        <w:rPr>
          <w:rFonts w:ascii="Muna" w:hAnsi="Muna" w:cs="Muna" w:hint="cs"/>
          <w:b/>
          <w:bCs/>
          <w:sz w:val="28"/>
          <w:szCs w:val="28"/>
          <w:rtl/>
          <w:lang w:bidi="ar-KW"/>
        </w:rPr>
        <w:t>من</w:t>
      </w:r>
      <w:r>
        <w:rPr>
          <w:rFonts w:ascii="Muna" w:hAnsi="Muna" w:cs="Muna" w:hint="cs"/>
          <w:b/>
          <w:bCs/>
          <w:sz w:val="28"/>
          <w:szCs w:val="28"/>
          <w:rtl/>
          <w:lang w:bidi="ar-KW"/>
        </w:rPr>
        <w:t xml:space="preserve">  12 </w:t>
      </w:r>
      <w:r>
        <w:rPr>
          <w:rFonts w:hint="cs"/>
          <w:b/>
          <w:bCs/>
          <w:sz w:val="28"/>
          <w:szCs w:val="28"/>
          <w:rtl/>
          <w:lang w:bidi="ar-KW"/>
        </w:rPr>
        <w:t>–</w:t>
      </w:r>
      <w:r>
        <w:rPr>
          <w:rFonts w:ascii="Muna" w:hAnsi="Muna" w:cs="Muna" w:hint="cs"/>
          <w:b/>
          <w:bCs/>
          <w:sz w:val="28"/>
          <w:szCs w:val="28"/>
          <w:rtl/>
          <w:lang w:bidi="ar-KW"/>
        </w:rPr>
        <w:t xml:space="preserve"> 16/11/2023</w:t>
      </w:r>
      <w:r w:rsidRPr="005924B3">
        <w:rPr>
          <w:rFonts w:ascii="Muna" w:hAnsi="Muna" w:cs="Muna" w:hint="cs"/>
          <w:b/>
          <w:bCs/>
          <w:sz w:val="28"/>
          <w:szCs w:val="28"/>
          <w:rtl/>
          <w:lang w:bidi="ar-KW"/>
        </w:rPr>
        <w:t xml:space="preserve">، الساعة 09:00 إلى </w:t>
      </w:r>
      <w:r>
        <w:rPr>
          <w:rFonts w:ascii="Muna" w:hAnsi="Muna" w:cs="Muna" w:hint="cs"/>
          <w:b/>
          <w:bCs/>
          <w:sz w:val="28"/>
          <w:szCs w:val="28"/>
          <w:rtl/>
          <w:lang w:bidi="ar-KW"/>
        </w:rPr>
        <w:t>13:00</w:t>
      </w:r>
    </w:p>
    <w:p w14:paraId="78305925" w14:textId="77777777" w:rsidR="009D0862" w:rsidRDefault="009D0862" w:rsidP="009D0862">
      <w:pPr>
        <w:pStyle w:val="NormalWeb"/>
        <w:bidi/>
        <w:spacing w:before="0" w:beforeAutospacing="0" w:after="0" w:afterAutospacing="0" w:line="480" w:lineRule="auto"/>
        <w:rPr>
          <w:rFonts w:ascii="Muna" w:hAnsi="Muna" w:cs="Muna"/>
          <w:b/>
          <w:bCs/>
          <w:sz w:val="28"/>
          <w:szCs w:val="28"/>
          <w:lang w:bidi="ar-KW"/>
        </w:rPr>
      </w:pPr>
    </w:p>
    <w:p w14:paraId="71D8D421" w14:textId="77777777" w:rsidR="009D0862" w:rsidRPr="00E363E8" w:rsidRDefault="009D0862" w:rsidP="009D0862">
      <w:pPr>
        <w:pStyle w:val="NormalWeb"/>
        <w:bidi/>
        <w:spacing w:before="0" w:beforeAutospacing="0" w:after="0" w:afterAutospacing="0" w:line="480" w:lineRule="auto"/>
        <w:rPr>
          <w:rFonts w:ascii="Muna" w:hAnsi="Muna" w:cs="Muna"/>
          <w:b/>
          <w:bCs/>
          <w:sz w:val="28"/>
          <w:szCs w:val="28"/>
          <w:rtl/>
          <w:lang w:bidi="ar-KW"/>
        </w:rPr>
      </w:pPr>
      <w:r>
        <w:rPr>
          <w:rFonts w:ascii="Muna" w:hAnsi="Muna" w:cs="Muna" w:hint="cs"/>
          <w:b/>
          <w:bCs/>
          <w:sz w:val="28"/>
          <w:szCs w:val="28"/>
          <w:rtl/>
          <w:lang w:bidi="ar-KW"/>
        </w:rPr>
        <w:t>اسم المحاضر : د. عنادل المطر.</w:t>
      </w:r>
    </w:p>
    <w:p w14:paraId="264EE136" w14:textId="77777777" w:rsidR="009D0862" w:rsidRDefault="009D0862" w:rsidP="009D0862">
      <w:pPr>
        <w:spacing w:after="0" w:line="360" w:lineRule="auto"/>
        <w:jc w:val="lowKashida"/>
        <w:rPr>
          <w:rFonts w:ascii="Muna" w:hAnsi="Muna" w:cs="Muna"/>
          <w:sz w:val="28"/>
          <w:szCs w:val="28"/>
          <w:rtl/>
          <w:lang w:bidi="ar-KW"/>
        </w:rPr>
      </w:pPr>
      <w:r w:rsidRPr="005924B3">
        <w:rPr>
          <w:rFonts w:ascii="Muna" w:hAnsi="Muna" w:cs="Muna" w:hint="cs"/>
          <w:b/>
          <w:bCs/>
          <w:sz w:val="28"/>
          <w:szCs w:val="28"/>
          <w:rtl/>
        </w:rPr>
        <w:t xml:space="preserve">الهدف العام للبرنامج: </w:t>
      </w:r>
      <w:r w:rsidRPr="005924B3">
        <w:rPr>
          <w:rFonts w:ascii="Muna" w:hAnsi="Muna" w:cs="Muna" w:hint="cs"/>
          <w:sz w:val="28"/>
          <w:szCs w:val="28"/>
          <w:rtl/>
          <w:lang w:bidi="ar-KW"/>
        </w:rPr>
        <w:t xml:space="preserve">بيان إعمال </w:t>
      </w:r>
      <w:r w:rsidRPr="001529F4">
        <w:rPr>
          <w:rFonts w:ascii="Muna" w:eastAsia="Times New Roman" w:hAnsi="Muna" w:cs="Muna" w:hint="cs"/>
          <w:sz w:val="28"/>
          <w:szCs w:val="28"/>
          <w:rtl/>
          <w:lang w:bidi="ar-KW"/>
        </w:rPr>
        <w:t>القواعد</w:t>
      </w:r>
      <w:r w:rsidRPr="005924B3">
        <w:rPr>
          <w:rFonts w:ascii="Muna" w:hAnsi="Muna" w:cs="Muna" w:hint="cs"/>
          <w:sz w:val="28"/>
          <w:szCs w:val="28"/>
          <w:rtl/>
          <w:lang w:bidi="ar-KW"/>
        </w:rPr>
        <w:t xml:space="preserve"> القانونية في الواقع العملي، وبيان الوسيلة التي </w:t>
      </w:r>
      <w:r>
        <w:rPr>
          <w:rFonts w:ascii="Muna" w:hAnsi="Muna" w:cs="Muna" w:hint="cs"/>
          <w:sz w:val="28"/>
          <w:szCs w:val="28"/>
          <w:rtl/>
          <w:lang w:bidi="ar-KW"/>
        </w:rPr>
        <w:t>يُجبر بها</w:t>
      </w:r>
      <w:r w:rsidRPr="005924B3">
        <w:rPr>
          <w:rFonts w:ascii="Muna" w:hAnsi="Muna" w:cs="Muna" w:hint="cs"/>
          <w:sz w:val="28"/>
          <w:szCs w:val="28"/>
          <w:rtl/>
          <w:lang w:bidi="ar-KW"/>
        </w:rPr>
        <w:t xml:space="preserve"> الأفراد ومؤسسات الدولة </w:t>
      </w:r>
      <w:r>
        <w:rPr>
          <w:rFonts w:ascii="Muna" w:hAnsi="Muna" w:cs="Muna" w:hint="cs"/>
          <w:sz w:val="28"/>
          <w:szCs w:val="28"/>
          <w:rtl/>
          <w:lang w:bidi="ar-KW"/>
        </w:rPr>
        <w:t xml:space="preserve">على </w:t>
      </w:r>
      <w:r w:rsidRPr="005924B3">
        <w:rPr>
          <w:rFonts w:ascii="Muna" w:hAnsi="Muna" w:cs="Muna" w:hint="cs"/>
          <w:sz w:val="28"/>
          <w:szCs w:val="28"/>
          <w:rtl/>
          <w:lang w:bidi="ar-KW"/>
        </w:rPr>
        <w:t>تنفيذ القانون.</w:t>
      </w:r>
    </w:p>
    <w:p w14:paraId="3B22ABC2" w14:textId="77777777" w:rsidR="009D0862" w:rsidRPr="00557CE8" w:rsidRDefault="009D0862" w:rsidP="009D0862">
      <w:pPr>
        <w:pStyle w:val="NormalWeb"/>
        <w:bidi/>
        <w:spacing w:before="0" w:beforeAutospacing="0" w:after="0" w:afterAutospacing="0" w:line="360" w:lineRule="auto"/>
        <w:rPr>
          <w:rFonts w:ascii="Muna" w:hAnsi="Muna" w:cs="Muna"/>
          <w:sz w:val="28"/>
          <w:szCs w:val="28"/>
          <w:rtl/>
          <w:lang w:bidi="ar-KW"/>
        </w:rPr>
      </w:pPr>
    </w:p>
    <w:tbl>
      <w:tblPr>
        <w:tblStyle w:val="TableGrid"/>
        <w:bidiVisual/>
        <w:tblW w:w="8946" w:type="dxa"/>
        <w:tblLook w:val="04A0" w:firstRow="1" w:lastRow="0" w:firstColumn="1" w:lastColumn="0" w:noHBand="0" w:noVBand="1"/>
      </w:tblPr>
      <w:tblGrid>
        <w:gridCol w:w="764"/>
        <w:gridCol w:w="8182"/>
      </w:tblGrid>
      <w:tr w:rsidR="009D0862" w:rsidRPr="00BF7274" w14:paraId="65D9C495" w14:textId="77777777" w:rsidTr="0047474C">
        <w:trPr>
          <w:trHeight w:val="676"/>
        </w:trPr>
        <w:tc>
          <w:tcPr>
            <w:tcW w:w="764" w:type="dxa"/>
            <w:vAlign w:val="center"/>
          </w:tcPr>
          <w:p w14:paraId="3C2414D5" w14:textId="77777777" w:rsidR="009D0862" w:rsidRPr="00BF7274" w:rsidRDefault="009D0862" w:rsidP="0047474C">
            <w:pPr>
              <w:jc w:val="center"/>
              <w:rPr>
                <w:rFonts w:ascii="Muna" w:eastAsia="Times New Roman" w:hAnsi="Muna" w:cs="Muna"/>
                <w:b/>
                <w:bCs/>
                <w:sz w:val="28"/>
                <w:szCs w:val="28"/>
                <w:rtl/>
                <w:lang w:bidi="ar-KW"/>
              </w:rPr>
            </w:pPr>
            <w:r w:rsidRPr="00BF7274">
              <w:rPr>
                <w:rFonts w:ascii="Muna" w:eastAsia="Times New Roman" w:hAnsi="Muna" w:cs="Muna" w:hint="cs"/>
                <w:b/>
                <w:bCs/>
                <w:sz w:val="28"/>
                <w:szCs w:val="28"/>
                <w:rtl/>
                <w:lang w:bidi="ar-KW"/>
              </w:rPr>
              <w:t>م</w:t>
            </w:r>
          </w:p>
        </w:tc>
        <w:tc>
          <w:tcPr>
            <w:tcW w:w="8182" w:type="dxa"/>
            <w:vAlign w:val="center"/>
          </w:tcPr>
          <w:p w14:paraId="4F4003AC" w14:textId="77777777" w:rsidR="009D0862" w:rsidRPr="00BF7274" w:rsidRDefault="009D0862" w:rsidP="0047474C">
            <w:pPr>
              <w:jc w:val="center"/>
              <w:rPr>
                <w:rFonts w:ascii="Muna" w:eastAsia="Times New Roman" w:hAnsi="Muna" w:cs="Muna"/>
                <w:b/>
                <w:bCs/>
                <w:sz w:val="28"/>
                <w:szCs w:val="28"/>
                <w:rtl/>
                <w:lang w:bidi="ar-KW"/>
              </w:rPr>
            </w:pPr>
            <w:r w:rsidRPr="00BF7274">
              <w:rPr>
                <w:rFonts w:ascii="Muna" w:eastAsia="Times New Roman" w:hAnsi="Muna" w:cs="Muna" w:hint="cs"/>
                <w:b/>
                <w:bCs/>
                <w:sz w:val="28"/>
                <w:szCs w:val="28"/>
                <w:rtl/>
                <w:lang w:bidi="ar-KW"/>
              </w:rPr>
              <w:t>المحتوى العلمي (المحاور):</w:t>
            </w:r>
          </w:p>
        </w:tc>
      </w:tr>
      <w:tr w:rsidR="009D0862" w:rsidRPr="005924B3" w14:paraId="2FD31C1D" w14:textId="77777777" w:rsidTr="0047474C">
        <w:trPr>
          <w:trHeight w:val="676"/>
        </w:trPr>
        <w:tc>
          <w:tcPr>
            <w:tcW w:w="764" w:type="dxa"/>
            <w:vAlign w:val="center"/>
          </w:tcPr>
          <w:p w14:paraId="6E5785EE" w14:textId="77777777" w:rsidR="009D0862" w:rsidRPr="001002BC" w:rsidRDefault="009D0862" w:rsidP="0047474C">
            <w:pPr>
              <w:ind w:left="14"/>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1</w:t>
            </w:r>
          </w:p>
        </w:tc>
        <w:tc>
          <w:tcPr>
            <w:tcW w:w="8182" w:type="dxa"/>
            <w:vAlign w:val="center"/>
          </w:tcPr>
          <w:p w14:paraId="2EB9FAB1" w14:textId="77777777" w:rsidR="009D0862" w:rsidRPr="009C4821" w:rsidRDefault="009D0862" w:rsidP="0047474C">
            <w:pPr>
              <w:ind w:left="14"/>
              <w:rPr>
                <w:rFonts w:ascii="Muna" w:eastAsia="Times New Roman" w:hAnsi="Muna" w:cs="Muna"/>
                <w:color w:val="000000"/>
                <w:sz w:val="28"/>
                <w:szCs w:val="28"/>
                <w:lang w:bidi="ar-KW"/>
              </w:rPr>
            </w:pPr>
            <w:r w:rsidRPr="009C4821">
              <w:rPr>
                <w:rFonts w:ascii="Muna" w:eastAsia="Times New Roman" w:hAnsi="Muna" w:cs="Muna" w:hint="cs"/>
                <w:color w:val="000000"/>
                <w:sz w:val="28"/>
                <w:szCs w:val="28"/>
                <w:rtl/>
                <w:lang w:bidi="ar-KW"/>
              </w:rPr>
              <w:t>التعريف بالتنفيذ وأنواعه.</w:t>
            </w:r>
          </w:p>
        </w:tc>
      </w:tr>
      <w:tr w:rsidR="009D0862" w:rsidRPr="005924B3" w14:paraId="7E813AB0" w14:textId="77777777" w:rsidTr="0047474C">
        <w:trPr>
          <w:trHeight w:val="676"/>
        </w:trPr>
        <w:tc>
          <w:tcPr>
            <w:tcW w:w="764" w:type="dxa"/>
            <w:vAlign w:val="center"/>
          </w:tcPr>
          <w:p w14:paraId="50EA46C5" w14:textId="77777777" w:rsidR="009D0862" w:rsidRPr="001002BC" w:rsidRDefault="009D0862" w:rsidP="0047474C">
            <w:pPr>
              <w:ind w:left="14"/>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2</w:t>
            </w:r>
          </w:p>
        </w:tc>
        <w:tc>
          <w:tcPr>
            <w:tcW w:w="8182" w:type="dxa"/>
            <w:vAlign w:val="center"/>
          </w:tcPr>
          <w:p w14:paraId="46A9E349" w14:textId="77777777" w:rsidR="009D0862" w:rsidRPr="009C4821" w:rsidRDefault="009D0862" w:rsidP="0047474C">
            <w:pPr>
              <w:ind w:left="14"/>
              <w:rPr>
                <w:rFonts w:ascii="Muna" w:eastAsia="Times New Roman" w:hAnsi="Muna" w:cs="Muna"/>
                <w:color w:val="000000"/>
                <w:sz w:val="28"/>
                <w:szCs w:val="28"/>
                <w:lang w:bidi="ar-KW"/>
              </w:rPr>
            </w:pPr>
            <w:r w:rsidRPr="009C4821">
              <w:rPr>
                <w:rFonts w:ascii="Muna" w:eastAsia="Times New Roman" w:hAnsi="Muna" w:cs="Muna" w:hint="cs"/>
                <w:color w:val="000000"/>
                <w:sz w:val="28"/>
                <w:szCs w:val="28"/>
                <w:rtl/>
                <w:lang w:bidi="ar-KW"/>
              </w:rPr>
              <w:t>مقدمات التنفيذ: إعلان السند التنفيذي وطلب التنفيذ.</w:t>
            </w:r>
          </w:p>
        </w:tc>
      </w:tr>
      <w:tr w:rsidR="009D0862" w:rsidRPr="005924B3" w14:paraId="53126038" w14:textId="77777777" w:rsidTr="0047474C">
        <w:trPr>
          <w:trHeight w:val="676"/>
        </w:trPr>
        <w:tc>
          <w:tcPr>
            <w:tcW w:w="764" w:type="dxa"/>
            <w:vAlign w:val="center"/>
          </w:tcPr>
          <w:p w14:paraId="3EB5639B" w14:textId="77777777" w:rsidR="009D0862" w:rsidRPr="001002BC" w:rsidRDefault="009D0862" w:rsidP="0047474C">
            <w:pPr>
              <w:ind w:left="14"/>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3</w:t>
            </w:r>
          </w:p>
        </w:tc>
        <w:tc>
          <w:tcPr>
            <w:tcW w:w="8182" w:type="dxa"/>
            <w:vAlign w:val="center"/>
          </w:tcPr>
          <w:p w14:paraId="4FBAF9EA" w14:textId="77777777" w:rsidR="009D0862" w:rsidRPr="009C4821" w:rsidRDefault="009D0862" w:rsidP="0047474C">
            <w:pPr>
              <w:ind w:left="14"/>
              <w:rPr>
                <w:rFonts w:ascii="Muna" w:eastAsia="Times New Roman" w:hAnsi="Muna" w:cs="Muna"/>
                <w:color w:val="000000"/>
                <w:sz w:val="28"/>
                <w:szCs w:val="28"/>
                <w:lang w:bidi="ar-KW"/>
              </w:rPr>
            </w:pPr>
            <w:r w:rsidRPr="009C4821">
              <w:rPr>
                <w:rFonts w:ascii="Muna" w:eastAsia="Times New Roman" w:hAnsi="Muna" w:cs="Muna" w:hint="cs"/>
                <w:color w:val="000000"/>
                <w:sz w:val="28"/>
                <w:szCs w:val="28"/>
                <w:rtl/>
                <w:lang w:bidi="ar-KW"/>
              </w:rPr>
              <w:t>أنواع سندات التنفيذ.</w:t>
            </w:r>
          </w:p>
        </w:tc>
      </w:tr>
      <w:tr w:rsidR="009D0862" w:rsidRPr="005924B3" w14:paraId="0CC333DC" w14:textId="77777777" w:rsidTr="0047474C">
        <w:trPr>
          <w:trHeight w:val="652"/>
        </w:trPr>
        <w:tc>
          <w:tcPr>
            <w:tcW w:w="764" w:type="dxa"/>
            <w:vAlign w:val="center"/>
          </w:tcPr>
          <w:p w14:paraId="030238DC" w14:textId="77777777" w:rsidR="009D0862" w:rsidRPr="001002BC" w:rsidRDefault="009D0862" w:rsidP="0047474C">
            <w:pPr>
              <w:ind w:left="14"/>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4</w:t>
            </w:r>
          </w:p>
        </w:tc>
        <w:tc>
          <w:tcPr>
            <w:tcW w:w="8182" w:type="dxa"/>
            <w:vAlign w:val="center"/>
          </w:tcPr>
          <w:p w14:paraId="074C14B6" w14:textId="77777777" w:rsidR="009D0862" w:rsidRPr="009C4821" w:rsidRDefault="009D0862" w:rsidP="0047474C">
            <w:pPr>
              <w:ind w:left="14"/>
              <w:rPr>
                <w:rFonts w:ascii="Muna" w:eastAsia="Times New Roman" w:hAnsi="Muna" w:cs="Muna"/>
                <w:color w:val="000000"/>
                <w:sz w:val="28"/>
                <w:szCs w:val="28"/>
                <w:lang w:bidi="ar-KW"/>
              </w:rPr>
            </w:pPr>
            <w:r w:rsidRPr="009C4821">
              <w:rPr>
                <w:rFonts w:ascii="Muna" w:eastAsia="Times New Roman" w:hAnsi="Muna" w:cs="Muna" w:hint="cs"/>
                <w:color w:val="000000"/>
                <w:sz w:val="28"/>
                <w:szCs w:val="28"/>
                <w:rtl/>
                <w:lang w:bidi="ar-KW"/>
              </w:rPr>
              <w:t>إجراءات التنفيذ: تقديم نماذج التنفيذ في الواقع العملي.</w:t>
            </w:r>
          </w:p>
        </w:tc>
      </w:tr>
      <w:tr w:rsidR="009D0862" w:rsidRPr="005924B3" w14:paraId="064BA46B" w14:textId="77777777" w:rsidTr="0047474C">
        <w:trPr>
          <w:trHeight w:val="699"/>
        </w:trPr>
        <w:tc>
          <w:tcPr>
            <w:tcW w:w="764" w:type="dxa"/>
            <w:vAlign w:val="center"/>
          </w:tcPr>
          <w:p w14:paraId="37A929B3" w14:textId="77777777" w:rsidR="009D0862" w:rsidRPr="001002BC" w:rsidRDefault="009D0862" w:rsidP="0047474C">
            <w:pPr>
              <w:ind w:left="14"/>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5</w:t>
            </w:r>
          </w:p>
        </w:tc>
        <w:tc>
          <w:tcPr>
            <w:tcW w:w="8182" w:type="dxa"/>
            <w:vAlign w:val="center"/>
          </w:tcPr>
          <w:p w14:paraId="6FB177BE" w14:textId="77777777" w:rsidR="009D0862" w:rsidRPr="009C4821" w:rsidRDefault="009D0862" w:rsidP="0047474C">
            <w:pPr>
              <w:ind w:left="14"/>
              <w:rPr>
                <w:rFonts w:ascii="Muna" w:eastAsia="Times New Roman" w:hAnsi="Muna" w:cs="Muna"/>
                <w:color w:val="000000"/>
                <w:sz w:val="28"/>
                <w:szCs w:val="28"/>
                <w:lang w:bidi="ar-KW"/>
              </w:rPr>
            </w:pPr>
            <w:r w:rsidRPr="009C4821">
              <w:rPr>
                <w:rFonts w:ascii="Muna" w:eastAsia="Times New Roman" w:hAnsi="Muna" w:cs="Muna" w:hint="cs"/>
                <w:color w:val="000000"/>
                <w:sz w:val="28"/>
                <w:szCs w:val="28"/>
                <w:rtl/>
                <w:lang w:bidi="ar-KW"/>
              </w:rPr>
              <w:t>وقف التنفيذ.</w:t>
            </w:r>
          </w:p>
        </w:tc>
      </w:tr>
    </w:tbl>
    <w:p w14:paraId="1EEF6208" w14:textId="77777777" w:rsidR="009D0862" w:rsidRPr="00FA2A75" w:rsidRDefault="009D0862" w:rsidP="009D0862">
      <w:pPr>
        <w:spacing w:after="0" w:line="480" w:lineRule="auto"/>
        <w:rPr>
          <w:rFonts w:ascii="Muna" w:hAnsi="Muna" w:cs="Muna"/>
          <w:b/>
          <w:bCs/>
          <w:color w:val="0070C0"/>
          <w:sz w:val="28"/>
          <w:szCs w:val="28"/>
          <w:rtl/>
          <w:lang w:bidi="ar-KW"/>
        </w:rPr>
      </w:pPr>
    </w:p>
    <w:p w14:paraId="6090997B" w14:textId="77777777" w:rsidR="009D0862" w:rsidRPr="001529F4" w:rsidRDefault="009D0862" w:rsidP="009D0862">
      <w:pPr>
        <w:spacing w:after="0" w:line="480" w:lineRule="auto"/>
        <w:jc w:val="center"/>
        <w:rPr>
          <w:rFonts w:ascii="Muna" w:hAnsi="Muna" w:cs="Muna"/>
          <w:b/>
          <w:bCs/>
          <w:color w:val="0070C0"/>
          <w:sz w:val="32"/>
          <w:szCs w:val="32"/>
          <w:rtl/>
          <w:lang w:bidi="ar-KW"/>
        </w:rPr>
      </w:pPr>
      <w:r w:rsidRPr="001529F4">
        <w:rPr>
          <w:rFonts w:ascii="Muna" w:hAnsi="Muna" w:cs="Muna" w:hint="cs"/>
          <w:b/>
          <w:bCs/>
          <w:color w:val="0070C0"/>
          <w:sz w:val="32"/>
          <w:szCs w:val="32"/>
          <w:rtl/>
          <w:lang w:bidi="ar-KW"/>
        </w:rPr>
        <w:t>الرسوم: (</w:t>
      </w:r>
      <w:r>
        <w:rPr>
          <w:rFonts w:ascii="Muna" w:hAnsi="Muna" w:cs="Muna" w:hint="cs"/>
          <w:b/>
          <w:bCs/>
          <w:color w:val="0070C0"/>
          <w:sz w:val="32"/>
          <w:szCs w:val="32"/>
          <w:rtl/>
          <w:lang w:bidi="ar-KW"/>
        </w:rPr>
        <w:t>250</w:t>
      </w:r>
      <w:r w:rsidRPr="001529F4">
        <w:rPr>
          <w:rFonts w:ascii="Muna" w:hAnsi="Muna" w:cs="Muna" w:hint="cs"/>
          <w:b/>
          <w:bCs/>
          <w:color w:val="0070C0"/>
          <w:sz w:val="32"/>
          <w:szCs w:val="32"/>
          <w:rtl/>
          <w:lang w:bidi="ar-KW"/>
        </w:rPr>
        <w:t>) د.ك</w:t>
      </w:r>
    </w:p>
    <w:p w14:paraId="265CF5F3" w14:textId="77777777" w:rsidR="009D0862" w:rsidRPr="005924B3" w:rsidRDefault="009D0862" w:rsidP="009D0862">
      <w:pPr>
        <w:tabs>
          <w:tab w:val="left" w:pos="10651"/>
        </w:tabs>
        <w:spacing w:before="240" w:after="0" w:line="360" w:lineRule="auto"/>
        <w:ind w:left="-304"/>
        <w:rPr>
          <w:rFonts w:ascii="Muna" w:eastAsia="Times New Roman" w:hAnsi="Muna" w:cs="Muna"/>
          <w:b/>
          <w:bCs/>
          <w:color w:val="385623" w:themeColor="accent6" w:themeShade="80"/>
          <w:sz w:val="28"/>
          <w:szCs w:val="28"/>
          <w:rtl/>
        </w:rPr>
      </w:pPr>
    </w:p>
    <w:p w14:paraId="57544531" w14:textId="77777777" w:rsidR="009D0862" w:rsidRPr="005924B3" w:rsidRDefault="009D0862" w:rsidP="009D0862">
      <w:pPr>
        <w:tabs>
          <w:tab w:val="left" w:pos="10651"/>
        </w:tabs>
        <w:spacing w:after="0" w:line="360" w:lineRule="auto"/>
        <w:rPr>
          <w:rFonts w:ascii="Muna" w:eastAsia="Times New Roman" w:hAnsi="Muna" w:cs="Muna"/>
          <w:b/>
          <w:bCs/>
          <w:color w:val="385623" w:themeColor="accent6" w:themeShade="80"/>
          <w:sz w:val="28"/>
          <w:szCs w:val="28"/>
          <w:rtl/>
        </w:rPr>
      </w:pPr>
    </w:p>
    <w:p w14:paraId="56EF4171" w14:textId="77777777" w:rsidR="009D0862" w:rsidRPr="005924B3" w:rsidRDefault="009D0862" w:rsidP="009D0862">
      <w:pPr>
        <w:tabs>
          <w:tab w:val="left" w:pos="10651"/>
        </w:tabs>
        <w:spacing w:after="0" w:line="360" w:lineRule="auto"/>
        <w:rPr>
          <w:rFonts w:ascii="Muna" w:eastAsia="Times New Roman" w:hAnsi="Muna" w:cs="Muna"/>
          <w:b/>
          <w:bCs/>
          <w:color w:val="385623" w:themeColor="accent6" w:themeShade="80"/>
          <w:sz w:val="28"/>
          <w:szCs w:val="28"/>
          <w:rtl/>
        </w:rPr>
      </w:pPr>
    </w:p>
    <w:p w14:paraId="33AE6152" w14:textId="77777777" w:rsidR="009D0862" w:rsidRPr="005924B3" w:rsidRDefault="009D0862" w:rsidP="009D0862">
      <w:pPr>
        <w:tabs>
          <w:tab w:val="left" w:pos="10651"/>
        </w:tabs>
        <w:spacing w:after="0" w:line="360" w:lineRule="auto"/>
        <w:rPr>
          <w:rFonts w:ascii="Muna" w:eastAsia="Times New Roman" w:hAnsi="Muna" w:cs="Muna"/>
          <w:b/>
          <w:bCs/>
          <w:color w:val="385623" w:themeColor="accent6" w:themeShade="80"/>
          <w:sz w:val="28"/>
          <w:szCs w:val="28"/>
          <w:rtl/>
        </w:rPr>
      </w:pPr>
    </w:p>
    <w:p w14:paraId="43D85564" w14:textId="77777777" w:rsidR="009D0862" w:rsidRPr="005924B3" w:rsidRDefault="009D0862" w:rsidP="009D0862">
      <w:pPr>
        <w:tabs>
          <w:tab w:val="left" w:pos="10651"/>
        </w:tabs>
        <w:spacing w:after="0" w:line="360" w:lineRule="auto"/>
        <w:rPr>
          <w:rFonts w:ascii="Muna" w:eastAsia="Times New Roman" w:hAnsi="Muna" w:cs="Muna"/>
          <w:b/>
          <w:bCs/>
          <w:color w:val="385623" w:themeColor="accent6" w:themeShade="80"/>
          <w:sz w:val="28"/>
          <w:szCs w:val="28"/>
          <w:rtl/>
        </w:rPr>
      </w:pPr>
    </w:p>
    <w:p w14:paraId="5D50A58F" w14:textId="77777777" w:rsidR="009D0862" w:rsidRDefault="009D0862" w:rsidP="009D0862">
      <w:pPr>
        <w:bidi w:val="0"/>
        <w:rPr>
          <w:rFonts w:ascii="Muna" w:hAnsi="Muna" w:cs="Muna"/>
          <w:b/>
          <w:bCs/>
          <w:sz w:val="28"/>
          <w:szCs w:val="28"/>
          <w:rtl/>
          <w:lang w:bidi="ar-KW"/>
        </w:rPr>
      </w:pPr>
      <w:r>
        <w:rPr>
          <w:rFonts w:ascii="Muna" w:hAnsi="Muna" w:cs="Muna"/>
          <w:b/>
          <w:bCs/>
          <w:sz w:val="28"/>
          <w:szCs w:val="28"/>
          <w:rtl/>
          <w:lang w:bidi="ar-KW"/>
        </w:rPr>
        <w:br w:type="page"/>
      </w:r>
    </w:p>
    <w:p w14:paraId="79EC3CAE" w14:textId="77777777" w:rsidR="009D0862" w:rsidRDefault="009D0862" w:rsidP="009D0862">
      <w:pPr>
        <w:jc w:val="center"/>
        <w:rPr>
          <w:rFonts w:ascii="Muna" w:eastAsia="Times New Roman" w:hAnsi="Muna" w:cs="Muna"/>
          <w:b/>
          <w:bCs/>
          <w:sz w:val="28"/>
          <w:szCs w:val="28"/>
          <w:rtl/>
          <w:lang w:bidi="ar-KW"/>
        </w:rPr>
      </w:pPr>
      <w:r w:rsidRPr="005924B3">
        <w:rPr>
          <w:rFonts w:ascii="Muna" w:hAnsi="Muna" w:cs="Muna" w:hint="cs"/>
          <w:b/>
          <w:bCs/>
          <w:sz w:val="28"/>
          <w:szCs w:val="28"/>
          <w:rtl/>
          <w:lang w:bidi="ar-KW"/>
        </w:rPr>
        <w:lastRenderedPageBreak/>
        <w:t>البرنامج التدريبي</w:t>
      </w:r>
    </w:p>
    <w:p w14:paraId="76E0E854" w14:textId="77777777" w:rsidR="009D0862" w:rsidRPr="005924B3" w:rsidRDefault="009D0862" w:rsidP="009D0862">
      <w:pPr>
        <w:spacing w:after="0" w:line="480" w:lineRule="auto"/>
        <w:jc w:val="center"/>
        <w:rPr>
          <w:rFonts w:ascii="Muna" w:hAnsi="Muna" w:cs="Muna"/>
          <w:b/>
          <w:bCs/>
          <w:color w:val="0070C0"/>
          <w:sz w:val="32"/>
          <w:szCs w:val="32"/>
          <w:rtl/>
          <w:lang w:bidi="ar-KW"/>
        </w:rPr>
      </w:pPr>
      <w:r w:rsidRPr="005924B3">
        <w:rPr>
          <w:rFonts w:ascii="Muna" w:hAnsi="Muna" w:cs="Muna" w:hint="cs"/>
          <w:b/>
          <w:bCs/>
          <w:color w:val="0070C0"/>
          <w:sz w:val="32"/>
          <w:szCs w:val="32"/>
          <w:rtl/>
          <w:lang w:bidi="ar-KW"/>
        </w:rPr>
        <w:t>تعارض المصالح وقواعد السلوك العام في الجهات العامة (</w:t>
      </w:r>
      <w:r>
        <w:rPr>
          <w:rFonts w:ascii="Muna" w:hAnsi="Muna" w:cs="Muna"/>
          <w:b/>
          <w:bCs/>
          <w:color w:val="0070C0"/>
          <w:sz w:val="32"/>
          <w:szCs w:val="32"/>
          <w:lang w:bidi="ar-KW"/>
        </w:rPr>
        <w:t>311</w:t>
      </w:r>
      <w:r w:rsidRPr="005924B3">
        <w:rPr>
          <w:rFonts w:ascii="Muna" w:hAnsi="Muna" w:cs="Muna" w:hint="cs"/>
          <w:b/>
          <w:bCs/>
          <w:color w:val="0070C0"/>
          <w:sz w:val="32"/>
          <w:szCs w:val="32"/>
          <w:rtl/>
          <w:lang w:bidi="ar-KW"/>
        </w:rPr>
        <w:t>)</w:t>
      </w:r>
    </w:p>
    <w:p w14:paraId="2D3DC7CB" w14:textId="77777777" w:rsidR="009D0862" w:rsidRDefault="009D0862" w:rsidP="009D0862">
      <w:pPr>
        <w:pStyle w:val="NormalWeb"/>
        <w:bidi/>
        <w:spacing w:before="0" w:beforeAutospacing="0" w:after="0" w:afterAutospacing="0" w:line="480" w:lineRule="auto"/>
        <w:jc w:val="center"/>
        <w:rPr>
          <w:rFonts w:ascii="Muna" w:hAnsi="Muna" w:cs="Muna"/>
          <w:b/>
          <w:bCs/>
          <w:sz w:val="28"/>
          <w:szCs w:val="28"/>
          <w:rtl/>
          <w:lang w:bidi="ar-KW"/>
        </w:rPr>
      </w:pPr>
      <w:r w:rsidRPr="005924B3">
        <w:rPr>
          <w:rFonts w:ascii="Muna" w:hAnsi="Muna" w:cs="Muna" w:hint="cs"/>
          <w:b/>
          <w:bCs/>
          <w:sz w:val="28"/>
          <w:szCs w:val="28"/>
          <w:rtl/>
          <w:lang w:bidi="ar-KW"/>
        </w:rPr>
        <w:t>من</w:t>
      </w:r>
      <w:r>
        <w:rPr>
          <w:rFonts w:ascii="Muna" w:hAnsi="Muna" w:cs="Muna" w:hint="cs"/>
          <w:b/>
          <w:bCs/>
          <w:sz w:val="28"/>
          <w:szCs w:val="28"/>
          <w:rtl/>
          <w:lang w:bidi="ar-KW"/>
        </w:rPr>
        <w:t xml:space="preserve"> 19 </w:t>
      </w:r>
      <w:r>
        <w:rPr>
          <w:rFonts w:hint="cs"/>
          <w:b/>
          <w:bCs/>
          <w:sz w:val="28"/>
          <w:szCs w:val="28"/>
          <w:rtl/>
          <w:lang w:bidi="ar-KW"/>
        </w:rPr>
        <w:t>–</w:t>
      </w:r>
      <w:r>
        <w:rPr>
          <w:rFonts w:ascii="Muna" w:hAnsi="Muna" w:cs="Muna" w:hint="cs"/>
          <w:b/>
          <w:bCs/>
          <w:sz w:val="28"/>
          <w:szCs w:val="28"/>
          <w:rtl/>
          <w:lang w:bidi="ar-KW"/>
        </w:rPr>
        <w:t xml:space="preserve"> 23/11/</w:t>
      </w:r>
      <w:r w:rsidRPr="00946532">
        <w:rPr>
          <w:rFonts w:ascii="Muna" w:hAnsi="Muna" w:cs="Muna" w:hint="cs"/>
          <w:b/>
          <w:bCs/>
          <w:sz w:val="28"/>
          <w:szCs w:val="28"/>
          <w:rtl/>
          <w:lang w:bidi="ar-KW"/>
        </w:rPr>
        <w:t>2023</w:t>
      </w:r>
      <w:r w:rsidRPr="005924B3">
        <w:rPr>
          <w:rFonts w:ascii="Muna" w:hAnsi="Muna" w:cs="Muna" w:hint="cs"/>
          <w:b/>
          <w:bCs/>
          <w:sz w:val="28"/>
          <w:szCs w:val="28"/>
          <w:rtl/>
          <w:lang w:bidi="ar-KW"/>
        </w:rPr>
        <w:t xml:space="preserve"> ، الساعة 09:00 إلى </w:t>
      </w:r>
      <w:r>
        <w:rPr>
          <w:rFonts w:ascii="Muna" w:hAnsi="Muna" w:cs="Muna" w:hint="cs"/>
          <w:b/>
          <w:bCs/>
          <w:sz w:val="28"/>
          <w:szCs w:val="28"/>
          <w:rtl/>
          <w:lang w:bidi="ar-KW"/>
        </w:rPr>
        <w:t>13:00</w:t>
      </w:r>
    </w:p>
    <w:p w14:paraId="3626722A" w14:textId="77777777" w:rsidR="009D0862" w:rsidRDefault="009D0862" w:rsidP="009D0862">
      <w:pPr>
        <w:pStyle w:val="NormalWeb"/>
        <w:bidi/>
        <w:spacing w:before="0" w:beforeAutospacing="0" w:after="0" w:afterAutospacing="0" w:line="480" w:lineRule="auto"/>
        <w:rPr>
          <w:rFonts w:ascii="Muna" w:hAnsi="Muna" w:cs="Muna"/>
          <w:b/>
          <w:bCs/>
          <w:sz w:val="28"/>
          <w:szCs w:val="28"/>
          <w:lang w:bidi="ar-KW"/>
        </w:rPr>
      </w:pPr>
    </w:p>
    <w:p w14:paraId="7BF690AB" w14:textId="77777777" w:rsidR="009D0862" w:rsidRPr="00DE7C42" w:rsidRDefault="009D0862" w:rsidP="009D0862">
      <w:pPr>
        <w:pStyle w:val="NormalWeb"/>
        <w:bidi/>
        <w:spacing w:before="0" w:beforeAutospacing="0" w:after="0" w:afterAutospacing="0" w:line="480" w:lineRule="auto"/>
        <w:rPr>
          <w:rFonts w:ascii="Muna" w:hAnsi="Muna" w:cs="Muna"/>
          <w:b/>
          <w:bCs/>
          <w:sz w:val="28"/>
          <w:szCs w:val="28"/>
          <w:rtl/>
          <w:lang w:bidi="ar-KW"/>
        </w:rPr>
      </w:pPr>
      <w:r>
        <w:rPr>
          <w:rFonts w:ascii="Muna" w:hAnsi="Muna" w:cs="Muna" w:hint="cs"/>
          <w:b/>
          <w:bCs/>
          <w:sz w:val="28"/>
          <w:szCs w:val="28"/>
          <w:rtl/>
          <w:lang w:bidi="ar-KW"/>
        </w:rPr>
        <w:t xml:space="preserve">اسم المحاضر : أ. صلاح الغزالي </w:t>
      </w:r>
    </w:p>
    <w:p w14:paraId="3D18E10A" w14:textId="77777777" w:rsidR="009D0862" w:rsidRDefault="009D0862" w:rsidP="009D0862">
      <w:pPr>
        <w:spacing w:after="0" w:line="360" w:lineRule="auto"/>
        <w:jc w:val="lowKashida"/>
        <w:rPr>
          <w:rFonts w:ascii="Muna" w:hAnsi="Muna" w:cs="Muna"/>
          <w:sz w:val="28"/>
          <w:szCs w:val="28"/>
          <w:rtl/>
          <w:lang w:bidi="ar-KW"/>
        </w:rPr>
      </w:pPr>
      <w:r w:rsidRPr="005924B3">
        <w:rPr>
          <w:rFonts w:ascii="Muna" w:hAnsi="Muna" w:cs="Muna" w:hint="cs"/>
          <w:b/>
          <w:bCs/>
          <w:sz w:val="28"/>
          <w:szCs w:val="28"/>
          <w:rtl/>
        </w:rPr>
        <w:t xml:space="preserve">الهدف العام للبرنامج: </w:t>
      </w:r>
      <w:r>
        <w:rPr>
          <w:rFonts w:ascii="Muna" w:hAnsi="Muna" w:cs="Muna" w:hint="cs"/>
          <w:sz w:val="28"/>
          <w:szCs w:val="28"/>
          <w:rtl/>
        </w:rPr>
        <w:t xml:space="preserve">تعرّف </w:t>
      </w:r>
      <w:r w:rsidRPr="005924B3">
        <w:rPr>
          <w:rFonts w:ascii="Muna" w:hAnsi="Muna" w:cs="Muna" w:hint="cs"/>
          <w:sz w:val="28"/>
          <w:szCs w:val="28"/>
          <w:rtl/>
        </w:rPr>
        <w:t xml:space="preserve">الإجراء السليم لمتخذ القرار حينما تكون له مصلحة مادية </w:t>
      </w:r>
      <w:r>
        <w:rPr>
          <w:rFonts w:ascii="Muna" w:hAnsi="Muna" w:cs="Muna" w:hint="cs"/>
          <w:sz w:val="28"/>
          <w:szCs w:val="28"/>
          <w:rtl/>
        </w:rPr>
        <w:t>أ</w:t>
      </w:r>
      <w:r w:rsidRPr="005924B3">
        <w:rPr>
          <w:rFonts w:ascii="Muna" w:hAnsi="Muna" w:cs="Muna" w:hint="cs"/>
          <w:sz w:val="28"/>
          <w:szCs w:val="28"/>
          <w:rtl/>
        </w:rPr>
        <w:t>و معنوية تتعارض مع ما تتطلبه وظيفتــه مــن نزاهــة</w:t>
      </w:r>
      <w:r>
        <w:rPr>
          <w:rFonts w:ascii="Muna" w:hAnsi="Muna" w:cs="Muna" w:hint="cs"/>
          <w:sz w:val="28"/>
          <w:szCs w:val="28"/>
          <w:rtl/>
        </w:rPr>
        <w:t>،</w:t>
      </w:r>
      <w:r w:rsidRPr="005924B3">
        <w:rPr>
          <w:rFonts w:ascii="Muna" w:hAnsi="Muna" w:cs="Muna" w:hint="cs"/>
          <w:sz w:val="28"/>
          <w:szCs w:val="28"/>
          <w:rtl/>
        </w:rPr>
        <w:t xml:space="preserve"> </w:t>
      </w:r>
      <w:r>
        <w:rPr>
          <w:rFonts w:ascii="Muna" w:hAnsi="Muna" w:cs="Muna" w:hint="cs"/>
          <w:sz w:val="28"/>
          <w:szCs w:val="28"/>
          <w:rtl/>
        </w:rPr>
        <w:t>أ</w:t>
      </w:r>
      <w:r w:rsidRPr="005924B3">
        <w:rPr>
          <w:rFonts w:ascii="Muna" w:hAnsi="Muna" w:cs="Muna" w:hint="cs"/>
          <w:sz w:val="28"/>
          <w:szCs w:val="28"/>
          <w:rtl/>
        </w:rPr>
        <w:t xml:space="preserve">و تكــون سبباً لكسب غير مشروع لنفسه </w:t>
      </w:r>
      <w:r>
        <w:rPr>
          <w:rFonts w:ascii="Muna" w:hAnsi="Muna" w:cs="Muna" w:hint="cs"/>
          <w:sz w:val="28"/>
          <w:szCs w:val="28"/>
          <w:rtl/>
        </w:rPr>
        <w:t>أ</w:t>
      </w:r>
      <w:r w:rsidRPr="005924B3">
        <w:rPr>
          <w:rFonts w:ascii="Muna" w:hAnsi="Muna" w:cs="Muna" w:hint="cs"/>
          <w:sz w:val="28"/>
          <w:szCs w:val="28"/>
          <w:rtl/>
        </w:rPr>
        <w:t>و لغيره.</w:t>
      </w:r>
    </w:p>
    <w:p w14:paraId="7E7E0C47" w14:textId="77777777" w:rsidR="009D0862" w:rsidRPr="00557CE8" w:rsidRDefault="009D0862" w:rsidP="009D0862">
      <w:pPr>
        <w:spacing w:after="0" w:line="360" w:lineRule="auto"/>
        <w:rPr>
          <w:rFonts w:ascii="Muna" w:hAnsi="Muna" w:cs="Muna"/>
          <w:sz w:val="28"/>
          <w:szCs w:val="28"/>
          <w:rtl/>
        </w:rPr>
      </w:pPr>
    </w:p>
    <w:tbl>
      <w:tblPr>
        <w:tblStyle w:val="TableGrid3"/>
        <w:bidiVisual/>
        <w:tblW w:w="8886" w:type="dxa"/>
        <w:tblLook w:val="04A0" w:firstRow="1" w:lastRow="0" w:firstColumn="1" w:lastColumn="0" w:noHBand="0" w:noVBand="1"/>
      </w:tblPr>
      <w:tblGrid>
        <w:gridCol w:w="976"/>
        <w:gridCol w:w="7910"/>
      </w:tblGrid>
      <w:tr w:rsidR="009D0862" w:rsidRPr="001D2C55" w14:paraId="41629863" w14:textId="77777777" w:rsidTr="0047474C">
        <w:trPr>
          <w:trHeight w:val="679"/>
        </w:trPr>
        <w:tc>
          <w:tcPr>
            <w:tcW w:w="976" w:type="dxa"/>
            <w:vAlign w:val="center"/>
          </w:tcPr>
          <w:p w14:paraId="44AA0338" w14:textId="77777777" w:rsidR="009D0862" w:rsidRPr="005924B3" w:rsidRDefault="009D0862" w:rsidP="0047474C">
            <w:pPr>
              <w:jc w:val="center"/>
              <w:rPr>
                <w:rFonts w:ascii="Muna" w:hAnsi="Muna" w:cs="Muna"/>
                <w:b/>
                <w:bCs/>
                <w:sz w:val="28"/>
                <w:szCs w:val="28"/>
                <w:rtl/>
              </w:rPr>
            </w:pPr>
            <w:r w:rsidRPr="005924B3">
              <w:rPr>
                <w:rFonts w:ascii="Muna" w:hAnsi="Muna" w:cs="Muna" w:hint="cs"/>
                <w:b/>
                <w:bCs/>
                <w:sz w:val="28"/>
                <w:szCs w:val="28"/>
                <w:rtl/>
              </w:rPr>
              <w:t>م</w:t>
            </w:r>
          </w:p>
        </w:tc>
        <w:tc>
          <w:tcPr>
            <w:tcW w:w="7910" w:type="dxa"/>
            <w:vAlign w:val="center"/>
          </w:tcPr>
          <w:p w14:paraId="494A45BF" w14:textId="77777777" w:rsidR="009D0862" w:rsidRPr="005924B3" w:rsidRDefault="009D0862" w:rsidP="0047474C">
            <w:pPr>
              <w:jc w:val="center"/>
              <w:rPr>
                <w:rFonts w:ascii="Muna" w:hAnsi="Muna" w:cs="Muna"/>
                <w:b/>
                <w:bCs/>
                <w:sz w:val="28"/>
                <w:szCs w:val="28"/>
                <w:rtl/>
              </w:rPr>
            </w:pPr>
            <w:r w:rsidRPr="005924B3">
              <w:rPr>
                <w:rFonts w:ascii="Muna" w:hAnsi="Muna" w:cs="Muna" w:hint="cs"/>
                <w:b/>
                <w:bCs/>
                <w:sz w:val="28"/>
                <w:szCs w:val="28"/>
                <w:rtl/>
              </w:rPr>
              <w:t>المحتوى العلمي (المحاور):</w:t>
            </w:r>
          </w:p>
        </w:tc>
      </w:tr>
      <w:tr w:rsidR="009D0862" w:rsidRPr="005924B3" w14:paraId="2E3C750F" w14:textId="77777777" w:rsidTr="0047474C">
        <w:trPr>
          <w:trHeight w:val="776"/>
        </w:trPr>
        <w:tc>
          <w:tcPr>
            <w:tcW w:w="976" w:type="dxa"/>
            <w:vAlign w:val="center"/>
          </w:tcPr>
          <w:p w14:paraId="7E7CEC4C" w14:textId="77777777" w:rsidR="009D0862" w:rsidRPr="000B6AEC" w:rsidRDefault="009D0862" w:rsidP="0047474C">
            <w:pPr>
              <w:jc w:val="center"/>
              <w:rPr>
                <w:rFonts w:ascii="Muna" w:eastAsia="Times New Roman" w:hAnsi="Muna" w:cs="Muna"/>
                <w:color w:val="000000"/>
                <w:sz w:val="28"/>
                <w:szCs w:val="28"/>
                <w:rtl/>
                <w:lang w:bidi="ar-KW"/>
              </w:rPr>
            </w:pPr>
            <w:r w:rsidRPr="000B6AEC">
              <w:rPr>
                <w:rFonts w:ascii="Muna" w:eastAsia="Times New Roman" w:hAnsi="Muna" w:cs="Muna" w:hint="cs"/>
                <w:color w:val="000000"/>
                <w:sz w:val="28"/>
                <w:szCs w:val="28"/>
                <w:rtl/>
                <w:lang w:bidi="ar-KW"/>
              </w:rPr>
              <w:t>1</w:t>
            </w:r>
          </w:p>
        </w:tc>
        <w:tc>
          <w:tcPr>
            <w:tcW w:w="7910" w:type="dxa"/>
            <w:vAlign w:val="center"/>
          </w:tcPr>
          <w:p w14:paraId="198213C0" w14:textId="77777777" w:rsidR="009D0862" w:rsidRPr="009C4821" w:rsidRDefault="009D0862" w:rsidP="0047474C">
            <w:pPr>
              <w:ind w:left="14"/>
              <w:rPr>
                <w:rFonts w:ascii="Muna" w:eastAsia="Times New Roman" w:hAnsi="Muna" w:cs="Muna"/>
                <w:color w:val="000000"/>
                <w:sz w:val="28"/>
                <w:szCs w:val="28"/>
                <w:rtl/>
                <w:lang w:bidi="ar-KW"/>
              </w:rPr>
            </w:pPr>
            <w:r w:rsidRPr="009C4821">
              <w:rPr>
                <w:rFonts w:ascii="Muna" w:eastAsia="Times New Roman" w:hAnsi="Muna" w:cs="Muna" w:hint="cs"/>
                <w:color w:val="000000"/>
                <w:sz w:val="28"/>
                <w:szCs w:val="28"/>
                <w:rtl/>
                <w:lang w:bidi="ar-KW"/>
              </w:rPr>
              <w:t xml:space="preserve">تعريف المشاركين باتفاقية الأمم المتحدة لمكافحة الفساد </w:t>
            </w:r>
            <w:r w:rsidRPr="000F5DC9">
              <w:rPr>
                <w:rFonts w:ascii="Muna" w:eastAsia="Times New Roman" w:hAnsi="Muna" w:cs="Muna" w:hint="cs"/>
                <w:color w:val="000000"/>
                <w:sz w:val="24"/>
                <w:szCs w:val="24"/>
                <w:lang w:bidi="ar-KW"/>
              </w:rPr>
              <w:t>UNCAC</w:t>
            </w:r>
            <w:r w:rsidRPr="009C4821">
              <w:rPr>
                <w:rFonts w:ascii="Muna" w:eastAsia="Times New Roman" w:hAnsi="Muna" w:cs="Muna" w:hint="cs"/>
                <w:color w:val="000000"/>
                <w:sz w:val="28"/>
                <w:szCs w:val="28"/>
                <w:rtl/>
                <w:lang w:bidi="ar-KW"/>
              </w:rPr>
              <w:t>، والتعريف بقانون إنشاء الهيئة العامـة لمكافحة الفساد، والأحكام الخاصة بالكشف عن الذمة المالية.</w:t>
            </w:r>
          </w:p>
        </w:tc>
      </w:tr>
      <w:tr w:rsidR="009D0862" w:rsidRPr="005924B3" w14:paraId="0535851B" w14:textId="77777777" w:rsidTr="0047474C">
        <w:trPr>
          <w:trHeight w:val="701"/>
        </w:trPr>
        <w:tc>
          <w:tcPr>
            <w:tcW w:w="976" w:type="dxa"/>
            <w:vAlign w:val="center"/>
          </w:tcPr>
          <w:p w14:paraId="60637ECA" w14:textId="77777777" w:rsidR="009D0862" w:rsidRPr="000B6AEC" w:rsidRDefault="009D0862" w:rsidP="0047474C">
            <w:pPr>
              <w:jc w:val="center"/>
              <w:rPr>
                <w:rFonts w:ascii="Muna" w:eastAsia="Times New Roman" w:hAnsi="Muna" w:cs="Muna"/>
                <w:color w:val="000000"/>
                <w:sz w:val="28"/>
                <w:szCs w:val="28"/>
                <w:rtl/>
                <w:lang w:bidi="ar-KW"/>
              </w:rPr>
            </w:pPr>
            <w:r w:rsidRPr="000B6AEC">
              <w:rPr>
                <w:rFonts w:ascii="Muna" w:eastAsia="Times New Roman" w:hAnsi="Muna" w:cs="Muna" w:hint="cs"/>
                <w:color w:val="000000"/>
                <w:sz w:val="28"/>
                <w:szCs w:val="28"/>
                <w:rtl/>
                <w:lang w:bidi="ar-KW"/>
              </w:rPr>
              <w:t>2</w:t>
            </w:r>
          </w:p>
        </w:tc>
        <w:tc>
          <w:tcPr>
            <w:tcW w:w="7910" w:type="dxa"/>
            <w:vAlign w:val="center"/>
          </w:tcPr>
          <w:p w14:paraId="6403EA04" w14:textId="77777777" w:rsidR="009D0862" w:rsidRPr="009C4821" w:rsidRDefault="009D0862" w:rsidP="0047474C">
            <w:pPr>
              <w:ind w:left="14"/>
              <w:rPr>
                <w:rFonts w:ascii="Muna" w:eastAsia="Times New Roman" w:hAnsi="Muna" w:cs="Muna"/>
                <w:color w:val="000000"/>
                <w:sz w:val="28"/>
                <w:szCs w:val="28"/>
                <w:rtl/>
                <w:lang w:bidi="ar-KW"/>
              </w:rPr>
            </w:pPr>
            <w:r w:rsidRPr="009C4821">
              <w:rPr>
                <w:rFonts w:ascii="Muna" w:eastAsia="Times New Roman" w:hAnsi="Muna" w:cs="Muna" w:hint="cs"/>
                <w:color w:val="000000"/>
                <w:sz w:val="28"/>
                <w:szCs w:val="28"/>
                <w:rtl/>
                <w:lang w:bidi="ar-KW"/>
              </w:rPr>
              <w:t>تعرّف تعارض المصالح و الشخص الخاضع للافصاح عن ذلك، وتعرّف التعـــارض المطلـــق والتعـارض النسـبي وكل من المصلحتين المادية والمعنوية.</w:t>
            </w:r>
          </w:p>
        </w:tc>
      </w:tr>
      <w:tr w:rsidR="009D0862" w:rsidRPr="005924B3" w14:paraId="1C9238DA" w14:textId="77777777" w:rsidTr="0047474C">
        <w:trPr>
          <w:trHeight w:val="698"/>
        </w:trPr>
        <w:tc>
          <w:tcPr>
            <w:tcW w:w="976" w:type="dxa"/>
            <w:vAlign w:val="center"/>
          </w:tcPr>
          <w:p w14:paraId="714014A1" w14:textId="77777777" w:rsidR="009D0862" w:rsidRPr="000B6AEC" w:rsidRDefault="009D0862" w:rsidP="0047474C">
            <w:pPr>
              <w:jc w:val="center"/>
              <w:rPr>
                <w:rFonts w:ascii="Muna" w:eastAsia="Times New Roman" w:hAnsi="Muna" w:cs="Muna"/>
                <w:color w:val="000000"/>
                <w:sz w:val="28"/>
                <w:szCs w:val="28"/>
                <w:rtl/>
                <w:lang w:bidi="ar-KW"/>
              </w:rPr>
            </w:pPr>
            <w:r w:rsidRPr="000B6AEC">
              <w:rPr>
                <w:rFonts w:ascii="Muna" w:eastAsia="Times New Roman" w:hAnsi="Muna" w:cs="Muna" w:hint="cs"/>
                <w:color w:val="000000"/>
                <w:sz w:val="28"/>
                <w:szCs w:val="28"/>
                <w:rtl/>
                <w:lang w:bidi="ar-KW"/>
              </w:rPr>
              <w:t>3</w:t>
            </w:r>
          </w:p>
        </w:tc>
        <w:tc>
          <w:tcPr>
            <w:tcW w:w="7910" w:type="dxa"/>
            <w:vAlign w:val="center"/>
          </w:tcPr>
          <w:p w14:paraId="42644AB1" w14:textId="77777777" w:rsidR="009D0862" w:rsidRPr="009C4821" w:rsidRDefault="009D0862" w:rsidP="0047474C">
            <w:pPr>
              <w:ind w:left="14"/>
              <w:rPr>
                <w:rFonts w:ascii="Muna" w:eastAsia="Times New Roman" w:hAnsi="Muna" w:cs="Muna"/>
                <w:color w:val="000000"/>
                <w:sz w:val="28"/>
                <w:szCs w:val="28"/>
                <w:rtl/>
                <w:lang w:bidi="ar-KW"/>
              </w:rPr>
            </w:pPr>
            <w:r w:rsidRPr="009C4821">
              <w:rPr>
                <w:rFonts w:ascii="Muna" w:eastAsia="Times New Roman" w:hAnsi="Muna" w:cs="Muna" w:hint="cs"/>
                <w:color w:val="000000"/>
                <w:sz w:val="28"/>
                <w:szCs w:val="28"/>
                <w:rtl/>
                <w:lang w:bidi="ar-KW"/>
              </w:rPr>
              <w:t>حالات تعارض المصالح، و كيفية تصرّف الموظف تجاهها؛ والجهـة المنـوط بهـا تلقي الإفصـاح، وطرقه ووسيلته وتوقيته وإجراءات تقديمه.</w:t>
            </w:r>
          </w:p>
        </w:tc>
      </w:tr>
      <w:tr w:rsidR="009D0862" w:rsidRPr="005924B3" w14:paraId="4369CD29" w14:textId="77777777" w:rsidTr="0047474C">
        <w:trPr>
          <w:trHeight w:val="694"/>
        </w:trPr>
        <w:tc>
          <w:tcPr>
            <w:tcW w:w="976" w:type="dxa"/>
            <w:vAlign w:val="center"/>
          </w:tcPr>
          <w:p w14:paraId="309BC0CA" w14:textId="77777777" w:rsidR="009D0862" w:rsidRPr="000B6AEC" w:rsidRDefault="009D0862" w:rsidP="0047474C">
            <w:pPr>
              <w:jc w:val="center"/>
              <w:rPr>
                <w:rFonts w:ascii="Muna" w:eastAsia="Times New Roman" w:hAnsi="Muna" w:cs="Muna"/>
                <w:color w:val="000000"/>
                <w:sz w:val="28"/>
                <w:szCs w:val="28"/>
                <w:rtl/>
                <w:lang w:bidi="ar-KW"/>
              </w:rPr>
            </w:pPr>
            <w:r w:rsidRPr="000B6AEC">
              <w:rPr>
                <w:rFonts w:ascii="Muna" w:eastAsia="Times New Roman" w:hAnsi="Muna" w:cs="Muna" w:hint="cs"/>
                <w:color w:val="000000"/>
                <w:sz w:val="28"/>
                <w:szCs w:val="28"/>
                <w:rtl/>
                <w:lang w:bidi="ar-KW"/>
              </w:rPr>
              <w:t>4</w:t>
            </w:r>
          </w:p>
        </w:tc>
        <w:tc>
          <w:tcPr>
            <w:tcW w:w="7910" w:type="dxa"/>
            <w:vAlign w:val="center"/>
          </w:tcPr>
          <w:p w14:paraId="623FC4B2" w14:textId="77777777" w:rsidR="009D0862" w:rsidRPr="009C4821" w:rsidRDefault="009D0862" w:rsidP="0047474C">
            <w:pPr>
              <w:ind w:left="14"/>
              <w:rPr>
                <w:rFonts w:ascii="Muna" w:eastAsia="Times New Roman" w:hAnsi="Muna" w:cs="Muna"/>
                <w:color w:val="000000"/>
                <w:sz w:val="28"/>
                <w:szCs w:val="28"/>
                <w:rtl/>
                <w:lang w:bidi="ar-KW"/>
              </w:rPr>
            </w:pPr>
            <w:r w:rsidRPr="009C4821">
              <w:rPr>
                <w:rFonts w:ascii="Muna" w:eastAsia="Times New Roman" w:hAnsi="Muna" w:cs="Muna" w:hint="cs"/>
                <w:color w:val="000000"/>
                <w:sz w:val="28"/>
                <w:szCs w:val="28"/>
                <w:rtl/>
                <w:lang w:bidi="ar-KW"/>
              </w:rPr>
              <w:t>العقوبات التي تقع على من يكون في حالة تعارض مصالح دون أن يبلغ عنها، أو استغل ذلك التعارض لمصلحة، والحالات التي تشمل أطرافاً أخرى ذات صلة به.</w:t>
            </w:r>
          </w:p>
        </w:tc>
      </w:tr>
      <w:tr w:rsidR="009D0862" w:rsidRPr="005924B3" w14:paraId="3A7FAA9C" w14:textId="77777777" w:rsidTr="0047474C">
        <w:trPr>
          <w:trHeight w:val="704"/>
        </w:trPr>
        <w:tc>
          <w:tcPr>
            <w:tcW w:w="976" w:type="dxa"/>
            <w:vAlign w:val="center"/>
          </w:tcPr>
          <w:p w14:paraId="4CF07855" w14:textId="77777777" w:rsidR="009D0862" w:rsidRPr="000B6AEC" w:rsidRDefault="009D0862" w:rsidP="0047474C">
            <w:pPr>
              <w:jc w:val="center"/>
              <w:rPr>
                <w:rFonts w:ascii="Muna" w:eastAsia="Times New Roman" w:hAnsi="Muna" w:cs="Muna"/>
                <w:color w:val="000000"/>
                <w:sz w:val="28"/>
                <w:szCs w:val="28"/>
                <w:rtl/>
                <w:lang w:bidi="ar-KW"/>
              </w:rPr>
            </w:pPr>
            <w:r w:rsidRPr="000B6AEC">
              <w:rPr>
                <w:rFonts w:ascii="Muna" w:eastAsia="Times New Roman" w:hAnsi="Muna" w:cs="Muna" w:hint="cs"/>
                <w:color w:val="000000"/>
                <w:sz w:val="28"/>
                <w:szCs w:val="28"/>
                <w:rtl/>
                <w:lang w:bidi="ar-KW"/>
              </w:rPr>
              <w:t>5</w:t>
            </w:r>
          </w:p>
        </w:tc>
        <w:tc>
          <w:tcPr>
            <w:tcW w:w="7910" w:type="dxa"/>
            <w:vAlign w:val="center"/>
          </w:tcPr>
          <w:p w14:paraId="404537EF" w14:textId="77777777" w:rsidR="009D0862" w:rsidRPr="009C4821" w:rsidRDefault="009D0862" w:rsidP="0047474C">
            <w:pPr>
              <w:ind w:left="14"/>
              <w:rPr>
                <w:rFonts w:ascii="Muna" w:eastAsia="Times New Roman" w:hAnsi="Muna" w:cs="Muna"/>
                <w:color w:val="000000"/>
                <w:sz w:val="28"/>
                <w:szCs w:val="28"/>
                <w:rtl/>
                <w:lang w:bidi="ar-KW"/>
              </w:rPr>
            </w:pPr>
            <w:r w:rsidRPr="009C4821">
              <w:rPr>
                <w:rFonts w:ascii="Muna" w:eastAsia="Times New Roman" w:hAnsi="Muna" w:cs="Muna" w:hint="cs"/>
                <w:color w:val="000000"/>
                <w:sz w:val="28"/>
                <w:szCs w:val="28"/>
                <w:rtl/>
                <w:lang w:bidi="ar-KW"/>
              </w:rPr>
              <w:t>تنمية قواعد السلوك العام التي ينبغي للموظف العام التقيد بها، وقواعد السلوك الخاص في الجهات العامة التي ينبغي للموظف التقيد بها.</w:t>
            </w:r>
          </w:p>
        </w:tc>
      </w:tr>
    </w:tbl>
    <w:p w14:paraId="4EC0F3E5" w14:textId="77777777" w:rsidR="009D0862" w:rsidRPr="00FA2A75" w:rsidRDefault="009D0862" w:rsidP="009D0862">
      <w:pPr>
        <w:spacing w:after="0" w:line="480" w:lineRule="auto"/>
        <w:rPr>
          <w:rFonts w:ascii="Muna" w:hAnsi="Muna" w:cs="Muna"/>
          <w:b/>
          <w:bCs/>
          <w:color w:val="0070C0"/>
          <w:sz w:val="28"/>
          <w:szCs w:val="28"/>
          <w:rtl/>
          <w:lang w:bidi="ar-KW"/>
        </w:rPr>
      </w:pPr>
    </w:p>
    <w:p w14:paraId="5B596E22" w14:textId="77777777" w:rsidR="009D0862" w:rsidRPr="001529F4" w:rsidRDefault="009D0862" w:rsidP="009D0862">
      <w:pPr>
        <w:spacing w:after="0" w:line="480" w:lineRule="auto"/>
        <w:jc w:val="center"/>
        <w:rPr>
          <w:rFonts w:ascii="Muna" w:hAnsi="Muna" w:cs="Muna"/>
          <w:b/>
          <w:bCs/>
          <w:color w:val="0070C0"/>
          <w:sz w:val="32"/>
          <w:szCs w:val="32"/>
          <w:rtl/>
          <w:lang w:bidi="ar-KW"/>
        </w:rPr>
      </w:pPr>
      <w:r w:rsidRPr="001529F4">
        <w:rPr>
          <w:rFonts w:ascii="Muna" w:hAnsi="Muna" w:cs="Muna" w:hint="cs"/>
          <w:b/>
          <w:bCs/>
          <w:color w:val="0070C0"/>
          <w:sz w:val="32"/>
          <w:szCs w:val="32"/>
          <w:rtl/>
          <w:lang w:bidi="ar-KW"/>
        </w:rPr>
        <w:t>الرسوم: (</w:t>
      </w:r>
      <w:r>
        <w:rPr>
          <w:rFonts w:ascii="Muna" w:hAnsi="Muna" w:cs="Muna" w:hint="cs"/>
          <w:b/>
          <w:bCs/>
          <w:color w:val="0070C0"/>
          <w:sz w:val="32"/>
          <w:szCs w:val="32"/>
          <w:rtl/>
          <w:lang w:bidi="ar-KW"/>
        </w:rPr>
        <w:t>250</w:t>
      </w:r>
      <w:r w:rsidRPr="001529F4">
        <w:rPr>
          <w:rFonts w:ascii="Muna" w:hAnsi="Muna" w:cs="Muna" w:hint="cs"/>
          <w:b/>
          <w:bCs/>
          <w:color w:val="0070C0"/>
          <w:sz w:val="32"/>
          <w:szCs w:val="32"/>
          <w:rtl/>
          <w:lang w:bidi="ar-KW"/>
        </w:rPr>
        <w:t>) د.ك</w:t>
      </w:r>
      <w:r w:rsidRPr="001529F4">
        <w:rPr>
          <w:rFonts w:ascii="Muna" w:hAnsi="Muna" w:cs="Muna"/>
          <w:b/>
          <w:bCs/>
          <w:color w:val="0070C0"/>
          <w:sz w:val="32"/>
          <w:szCs w:val="32"/>
          <w:rtl/>
          <w:lang w:bidi="ar-KW"/>
        </w:rPr>
        <w:br w:type="page"/>
      </w:r>
    </w:p>
    <w:p w14:paraId="10E2F54E" w14:textId="77777777" w:rsidR="009D0862" w:rsidRPr="005924B3" w:rsidRDefault="009D0862" w:rsidP="009D0862">
      <w:pPr>
        <w:spacing w:after="0" w:line="480" w:lineRule="auto"/>
        <w:jc w:val="center"/>
        <w:rPr>
          <w:rFonts w:ascii="Muna" w:hAnsi="Muna" w:cs="Muna"/>
          <w:b/>
          <w:bCs/>
          <w:sz w:val="28"/>
          <w:szCs w:val="28"/>
          <w:rtl/>
          <w:lang w:bidi="ar-KW"/>
        </w:rPr>
      </w:pPr>
      <w:r w:rsidRPr="005924B3">
        <w:rPr>
          <w:rFonts w:ascii="Muna" w:hAnsi="Muna" w:cs="Muna" w:hint="cs"/>
          <w:b/>
          <w:bCs/>
          <w:sz w:val="28"/>
          <w:szCs w:val="28"/>
          <w:rtl/>
          <w:lang w:bidi="ar-KW"/>
        </w:rPr>
        <w:lastRenderedPageBreak/>
        <w:t>البرنامج التدريبي</w:t>
      </w:r>
    </w:p>
    <w:p w14:paraId="6DE97AD7" w14:textId="77777777" w:rsidR="009D0862" w:rsidRPr="005924B3" w:rsidRDefault="009D0862" w:rsidP="009D0862">
      <w:pPr>
        <w:pStyle w:val="NormalWeb"/>
        <w:bidi/>
        <w:spacing w:before="0" w:beforeAutospacing="0" w:after="0" w:afterAutospacing="0" w:line="480" w:lineRule="auto"/>
        <w:jc w:val="center"/>
        <w:rPr>
          <w:rFonts w:ascii="Muna" w:hAnsi="Muna" w:cs="Muna"/>
          <w:b/>
          <w:bCs/>
          <w:color w:val="0070C0"/>
          <w:sz w:val="32"/>
          <w:szCs w:val="32"/>
          <w:rtl/>
          <w:lang w:bidi="ar-KW"/>
        </w:rPr>
      </w:pPr>
      <w:r>
        <w:rPr>
          <w:rFonts w:ascii="Muna" w:hAnsi="Muna" w:cs="Muna" w:hint="cs"/>
          <w:b/>
          <w:bCs/>
          <w:color w:val="0070C0"/>
          <w:sz w:val="32"/>
          <w:szCs w:val="32"/>
          <w:rtl/>
          <w:lang w:bidi="ar-KW"/>
        </w:rPr>
        <w:t>الشفافية و</w:t>
      </w:r>
      <w:r w:rsidRPr="005924B3">
        <w:rPr>
          <w:rFonts w:ascii="Muna" w:hAnsi="Muna" w:cs="Muna" w:hint="cs"/>
          <w:b/>
          <w:bCs/>
          <w:color w:val="0070C0"/>
          <w:sz w:val="32"/>
          <w:szCs w:val="32"/>
          <w:rtl/>
          <w:lang w:bidi="ar-KW"/>
        </w:rPr>
        <w:t>حق ال</w:t>
      </w:r>
      <w:r>
        <w:rPr>
          <w:rFonts w:ascii="Muna" w:hAnsi="Muna" w:cs="Muna" w:hint="cs"/>
          <w:b/>
          <w:bCs/>
          <w:color w:val="0070C0"/>
          <w:sz w:val="32"/>
          <w:szCs w:val="32"/>
          <w:rtl/>
          <w:lang w:bidi="ar-KW"/>
        </w:rPr>
        <w:t>ا</w:t>
      </w:r>
      <w:r w:rsidRPr="005924B3">
        <w:rPr>
          <w:rFonts w:ascii="Muna" w:hAnsi="Muna" w:cs="Muna" w:hint="cs"/>
          <w:b/>
          <w:bCs/>
          <w:color w:val="0070C0"/>
          <w:sz w:val="32"/>
          <w:szCs w:val="32"/>
          <w:rtl/>
          <w:lang w:bidi="ar-KW"/>
        </w:rPr>
        <w:t>طلاع على المعلومات (</w:t>
      </w:r>
      <w:r>
        <w:rPr>
          <w:rFonts w:ascii="Muna" w:hAnsi="Muna" w:cs="Muna"/>
          <w:b/>
          <w:bCs/>
          <w:color w:val="0070C0"/>
          <w:sz w:val="32"/>
          <w:szCs w:val="32"/>
          <w:lang w:bidi="ar-KW"/>
        </w:rPr>
        <w:t>312</w:t>
      </w:r>
      <w:r w:rsidRPr="005924B3">
        <w:rPr>
          <w:rFonts w:ascii="Muna" w:hAnsi="Muna" w:cs="Muna" w:hint="cs"/>
          <w:b/>
          <w:bCs/>
          <w:color w:val="0070C0"/>
          <w:sz w:val="32"/>
          <w:szCs w:val="32"/>
          <w:rtl/>
          <w:lang w:bidi="ar-KW"/>
        </w:rPr>
        <w:t xml:space="preserve">) </w:t>
      </w:r>
    </w:p>
    <w:p w14:paraId="311A6B37" w14:textId="77777777" w:rsidR="009D0862" w:rsidRDefault="009D0862" w:rsidP="009D0862">
      <w:pPr>
        <w:pStyle w:val="NormalWeb"/>
        <w:bidi/>
        <w:spacing w:before="0" w:beforeAutospacing="0" w:after="0" w:afterAutospacing="0" w:line="480" w:lineRule="auto"/>
        <w:jc w:val="center"/>
        <w:rPr>
          <w:rFonts w:ascii="Muna" w:hAnsi="Muna" w:cs="Muna"/>
          <w:b/>
          <w:bCs/>
          <w:sz w:val="28"/>
          <w:szCs w:val="28"/>
          <w:rtl/>
          <w:lang w:bidi="ar-KW"/>
        </w:rPr>
      </w:pPr>
      <w:r w:rsidRPr="005924B3">
        <w:rPr>
          <w:rFonts w:ascii="Muna" w:hAnsi="Muna" w:cs="Muna" w:hint="cs"/>
          <w:b/>
          <w:bCs/>
          <w:sz w:val="28"/>
          <w:szCs w:val="28"/>
          <w:rtl/>
          <w:lang w:bidi="ar-KW"/>
        </w:rPr>
        <w:t>من</w:t>
      </w:r>
      <w:r>
        <w:rPr>
          <w:rFonts w:ascii="Muna" w:hAnsi="Muna" w:cs="Muna" w:hint="cs"/>
          <w:b/>
          <w:bCs/>
          <w:sz w:val="28"/>
          <w:szCs w:val="28"/>
          <w:rtl/>
          <w:lang w:bidi="ar-KW"/>
        </w:rPr>
        <w:t xml:space="preserve"> 26 </w:t>
      </w:r>
      <w:r>
        <w:rPr>
          <w:rFonts w:hint="cs"/>
          <w:b/>
          <w:bCs/>
          <w:sz w:val="28"/>
          <w:szCs w:val="28"/>
          <w:rtl/>
          <w:lang w:bidi="ar-KW"/>
        </w:rPr>
        <w:t>–</w:t>
      </w:r>
      <w:r>
        <w:rPr>
          <w:rFonts w:ascii="Muna" w:hAnsi="Muna" w:cs="Muna" w:hint="cs"/>
          <w:b/>
          <w:bCs/>
          <w:sz w:val="28"/>
          <w:szCs w:val="28"/>
          <w:rtl/>
          <w:lang w:bidi="ar-KW"/>
        </w:rPr>
        <w:t xml:space="preserve"> 30/11/</w:t>
      </w:r>
      <w:r w:rsidRPr="00946532">
        <w:rPr>
          <w:rFonts w:ascii="Muna" w:hAnsi="Muna" w:cs="Muna" w:hint="cs"/>
          <w:b/>
          <w:bCs/>
          <w:sz w:val="28"/>
          <w:szCs w:val="28"/>
          <w:rtl/>
          <w:lang w:bidi="ar-KW"/>
        </w:rPr>
        <w:t>2023</w:t>
      </w:r>
      <w:r w:rsidRPr="005924B3">
        <w:rPr>
          <w:rFonts w:ascii="Muna" w:hAnsi="Muna" w:cs="Muna" w:hint="cs"/>
          <w:b/>
          <w:bCs/>
          <w:sz w:val="28"/>
          <w:szCs w:val="28"/>
          <w:rtl/>
          <w:lang w:bidi="ar-KW"/>
        </w:rPr>
        <w:t xml:space="preserve">، الساعة 09:00 إلى </w:t>
      </w:r>
      <w:r>
        <w:rPr>
          <w:rFonts w:ascii="Muna" w:hAnsi="Muna" w:cs="Muna" w:hint="cs"/>
          <w:b/>
          <w:bCs/>
          <w:sz w:val="28"/>
          <w:szCs w:val="28"/>
          <w:rtl/>
          <w:lang w:bidi="ar-KW"/>
        </w:rPr>
        <w:t>13:00</w:t>
      </w:r>
    </w:p>
    <w:p w14:paraId="5D8FE00A" w14:textId="77777777" w:rsidR="009D0862" w:rsidRDefault="009D0862" w:rsidP="009D0862">
      <w:pPr>
        <w:pStyle w:val="NormalWeb"/>
        <w:bidi/>
        <w:spacing w:before="0" w:beforeAutospacing="0" w:after="0" w:afterAutospacing="0" w:line="480" w:lineRule="auto"/>
        <w:rPr>
          <w:rFonts w:ascii="Muna" w:hAnsi="Muna" w:cs="Muna"/>
          <w:b/>
          <w:bCs/>
          <w:sz w:val="28"/>
          <w:szCs w:val="28"/>
          <w:lang w:bidi="ar-KW"/>
        </w:rPr>
      </w:pPr>
    </w:p>
    <w:p w14:paraId="7392CF46" w14:textId="77777777" w:rsidR="009D0862" w:rsidRPr="00F05BBE" w:rsidRDefault="009D0862" w:rsidP="009D0862">
      <w:pPr>
        <w:pStyle w:val="NormalWeb"/>
        <w:bidi/>
        <w:spacing w:before="0" w:beforeAutospacing="0" w:after="0" w:afterAutospacing="0" w:line="480" w:lineRule="auto"/>
        <w:rPr>
          <w:rFonts w:ascii="Muna" w:hAnsi="Muna" w:cs="Muna"/>
          <w:b/>
          <w:bCs/>
          <w:sz w:val="28"/>
          <w:szCs w:val="28"/>
          <w:rtl/>
          <w:lang w:bidi="ar-KW"/>
        </w:rPr>
      </w:pPr>
      <w:r>
        <w:rPr>
          <w:rFonts w:ascii="Muna" w:hAnsi="Muna" w:cs="Muna" w:hint="cs"/>
          <w:b/>
          <w:bCs/>
          <w:sz w:val="28"/>
          <w:szCs w:val="28"/>
          <w:rtl/>
          <w:lang w:bidi="ar-KW"/>
        </w:rPr>
        <w:t>اسم المحاضر : أ. صلاح الغزالي.</w:t>
      </w:r>
    </w:p>
    <w:p w14:paraId="6226A2FE" w14:textId="77777777" w:rsidR="009D0862" w:rsidRDefault="009D0862" w:rsidP="009D0862">
      <w:pPr>
        <w:spacing w:after="0" w:line="360" w:lineRule="auto"/>
        <w:jc w:val="lowKashida"/>
        <w:rPr>
          <w:rFonts w:ascii="Muna" w:eastAsia="Times New Roman" w:hAnsi="Muna" w:cs="Muna"/>
          <w:sz w:val="28"/>
          <w:szCs w:val="28"/>
          <w:rtl/>
          <w:lang w:bidi="ar-KW"/>
        </w:rPr>
      </w:pPr>
      <w:r w:rsidRPr="005924B3">
        <w:rPr>
          <w:rFonts w:ascii="Muna" w:hAnsi="Muna" w:cs="Muna" w:hint="cs"/>
          <w:b/>
          <w:bCs/>
          <w:sz w:val="28"/>
          <w:szCs w:val="28"/>
          <w:rtl/>
        </w:rPr>
        <w:t xml:space="preserve">الهدف العام للبرنامج: </w:t>
      </w:r>
      <w:r w:rsidRPr="005924B3">
        <w:rPr>
          <w:rFonts w:ascii="Muna" w:eastAsia="Times New Roman" w:hAnsi="Muna" w:cs="Muna" w:hint="cs"/>
          <w:sz w:val="28"/>
          <w:szCs w:val="28"/>
          <w:rtl/>
          <w:lang w:bidi="ar-KW"/>
        </w:rPr>
        <w:t xml:space="preserve">تعريف المشاركين بالشفافية ومعاييرها ومتطلباتها وتطبيقاتها ومزاياها، وحق الأفراد في الإطلاع على المعلومات والحصول عليها، والتركيز على القانون الجديد الصادر في عام ٢٠٢٠ (حق الاطلاع على المعلومات) </w:t>
      </w:r>
      <w:r>
        <w:rPr>
          <w:rFonts w:ascii="Muna" w:eastAsia="Times New Roman" w:hAnsi="Muna" w:cs="Muna" w:hint="cs"/>
          <w:sz w:val="28"/>
          <w:szCs w:val="28"/>
          <w:rtl/>
          <w:lang w:bidi="ar-KW"/>
        </w:rPr>
        <w:t>و</w:t>
      </w:r>
      <w:r w:rsidRPr="005924B3">
        <w:rPr>
          <w:rFonts w:ascii="Muna" w:eastAsia="Times New Roman" w:hAnsi="Muna" w:cs="Muna" w:hint="cs"/>
          <w:sz w:val="28"/>
          <w:szCs w:val="28"/>
          <w:rtl/>
          <w:lang w:bidi="ar-KW"/>
        </w:rPr>
        <w:t>إدارة الشفافية في الجهات العامة وتقييم فاعليتها، وإجراء حوارات مفتوحة بشأن أفضل التطبيقات</w:t>
      </w:r>
      <w:r>
        <w:rPr>
          <w:rFonts w:ascii="Muna" w:eastAsia="Times New Roman" w:hAnsi="Muna" w:cs="Muna" w:hint="cs"/>
          <w:sz w:val="28"/>
          <w:szCs w:val="28"/>
          <w:rtl/>
          <w:lang w:bidi="ar-KW"/>
        </w:rPr>
        <w:t>.</w:t>
      </w:r>
    </w:p>
    <w:p w14:paraId="7F47E022" w14:textId="77777777" w:rsidR="009D0862" w:rsidRPr="001529F4" w:rsidRDefault="009D0862" w:rsidP="009D0862">
      <w:pPr>
        <w:spacing w:after="0" w:line="360" w:lineRule="auto"/>
        <w:rPr>
          <w:rFonts w:ascii="Muna" w:hAnsi="Muna" w:cs="Muna"/>
          <w:sz w:val="28"/>
          <w:szCs w:val="28"/>
          <w:rtl/>
        </w:rPr>
      </w:pPr>
    </w:p>
    <w:tbl>
      <w:tblPr>
        <w:tblStyle w:val="TableGrid"/>
        <w:bidiVisual/>
        <w:tblW w:w="8848" w:type="dxa"/>
        <w:tblLook w:val="04A0" w:firstRow="1" w:lastRow="0" w:firstColumn="1" w:lastColumn="0" w:noHBand="0" w:noVBand="1"/>
      </w:tblPr>
      <w:tblGrid>
        <w:gridCol w:w="912"/>
        <w:gridCol w:w="7936"/>
      </w:tblGrid>
      <w:tr w:rsidR="009D0862" w:rsidRPr="001D2C55" w14:paraId="352EE401" w14:textId="77777777" w:rsidTr="0047474C">
        <w:trPr>
          <w:trHeight w:val="585"/>
        </w:trPr>
        <w:tc>
          <w:tcPr>
            <w:tcW w:w="912" w:type="dxa"/>
            <w:vAlign w:val="center"/>
          </w:tcPr>
          <w:p w14:paraId="036E6DD8" w14:textId="77777777" w:rsidR="009D0862" w:rsidRPr="005924B3" w:rsidRDefault="009D0862" w:rsidP="0047474C">
            <w:pPr>
              <w:jc w:val="center"/>
              <w:rPr>
                <w:rFonts w:ascii="Muna" w:hAnsi="Muna" w:cs="Muna"/>
                <w:b/>
                <w:bCs/>
                <w:sz w:val="28"/>
                <w:szCs w:val="28"/>
                <w:rtl/>
              </w:rPr>
            </w:pPr>
            <w:r w:rsidRPr="005924B3">
              <w:rPr>
                <w:rFonts w:ascii="Muna" w:hAnsi="Muna" w:cs="Muna" w:hint="cs"/>
                <w:b/>
                <w:bCs/>
                <w:sz w:val="28"/>
                <w:szCs w:val="28"/>
                <w:rtl/>
              </w:rPr>
              <w:t>م</w:t>
            </w:r>
          </w:p>
        </w:tc>
        <w:tc>
          <w:tcPr>
            <w:tcW w:w="7936" w:type="dxa"/>
            <w:vAlign w:val="center"/>
          </w:tcPr>
          <w:p w14:paraId="3E78A3C0" w14:textId="77777777" w:rsidR="009D0862" w:rsidRPr="005924B3" w:rsidRDefault="009D0862" w:rsidP="0047474C">
            <w:pPr>
              <w:jc w:val="center"/>
              <w:rPr>
                <w:rFonts w:ascii="Muna" w:hAnsi="Muna" w:cs="Muna"/>
                <w:b/>
                <w:bCs/>
                <w:sz w:val="28"/>
                <w:szCs w:val="28"/>
                <w:rtl/>
              </w:rPr>
            </w:pPr>
            <w:r w:rsidRPr="005924B3">
              <w:rPr>
                <w:rFonts w:ascii="Muna" w:hAnsi="Muna" w:cs="Muna" w:hint="cs"/>
                <w:b/>
                <w:bCs/>
                <w:sz w:val="28"/>
                <w:szCs w:val="28"/>
                <w:rtl/>
              </w:rPr>
              <w:t>المحتوى العلمي (المحاور):</w:t>
            </w:r>
          </w:p>
        </w:tc>
      </w:tr>
      <w:tr w:rsidR="009D0862" w:rsidRPr="005924B3" w14:paraId="388E78D8" w14:textId="77777777" w:rsidTr="0047474C">
        <w:trPr>
          <w:trHeight w:val="622"/>
        </w:trPr>
        <w:tc>
          <w:tcPr>
            <w:tcW w:w="912" w:type="dxa"/>
            <w:vAlign w:val="center"/>
          </w:tcPr>
          <w:p w14:paraId="62EDB960"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1</w:t>
            </w:r>
          </w:p>
        </w:tc>
        <w:tc>
          <w:tcPr>
            <w:tcW w:w="7936" w:type="dxa"/>
            <w:vAlign w:val="center"/>
          </w:tcPr>
          <w:p w14:paraId="54ED8EDC" w14:textId="77777777" w:rsidR="009D0862" w:rsidRPr="00201A53" w:rsidRDefault="009D0862" w:rsidP="0047474C">
            <w:pPr>
              <w:ind w:left="14"/>
              <w:rPr>
                <w:rFonts w:ascii="Muna" w:eastAsia="Times New Roman" w:hAnsi="Muna" w:cs="Muna"/>
                <w:color w:val="000000"/>
                <w:sz w:val="28"/>
                <w:szCs w:val="28"/>
                <w:rtl/>
                <w:lang w:bidi="ar-KW"/>
              </w:rPr>
            </w:pPr>
            <w:r w:rsidRPr="00201A53">
              <w:rPr>
                <w:rFonts w:ascii="Muna" w:eastAsia="Times New Roman" w:hAnsi="Muna" w:cs="Muna" w:hint="cs"/>
                <w:color w:val="000000"/>
                <w:sz w:val="28"/>
                <w:szCs w:val="28"/>
                <w:rtl/>
                <w:lang w:bidi="ar-KW"/>
              </w:rPr>
              <w:t>التعريف بقانون حق الاطلاع على المعلومات.</w:t>
            </w:r>
          </w:p>
        </w:tc>
      </w:tr>
      <w:tr w:rsidR="009D0862" w:rsidRPr="005924B3" w14:paraId="4BB608A4" w14:textId="77777777" w:rsidTr="0047474C">
        <w:trPr>
          <w:trHeight w:val="631"/>
        </w:trPr>
        <w:tc>
          <w:tcPr>
            <w:tcW w:w="912" w:type="dxa"/>
            <w:vAlign w:val="center"/>
          </w:tcPr>
          <w:p w14:paraId="4CBED806"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2</w:t>
            </w:r>
          </w:p>
        </w:tc>
        <w:tc>
          <w:tcPr>
            <w:tcW w:w="7936" w:type="dxa"/>
            <w:vAlign w:val="center"/>
          </w:tcPr>
          <w:p w14:paraId="50724B0D" w14:textId="77777777" w:rsidR="009D0862" w:rsidRPr="00201A53" w:rsidRDefault="009D0862" w:rsidP="0047474C">
            <w:pPr>
              <w:ind w:left="14"/>
              <w:rPr>
                <w:rFonts w:ascii="Muna" w:eastAsia="Times New Roman" w:hAnsi="Muna" w:cs="Muna"/>
                <w:color w:val="000000"/>
                <w:sz w:val="28"/>
                <w:szCs w:val="28"/>
                <w:rtl/>
                <w:lang w:bidi="ar-KW"/>
              </w:rPr>
            </w:pPr>
            <w:r w:rsidRPr="00201A53">
              <w:rPr>
                <w:rFonts w:ascii="Muna" w:eastAsia="Times New Roman" w:hAnsi="Muna" w:cs="Muna" w:hint="cs"/>
                <w:color w:val="000000"/>
                <w:sz w:val="28"/>
                <w:szCs w:val="28"/>
                <w:rtl/>
                <w:lang w:bidi="ar-KW"/>
              </w:rPr>
              <w:t>التعريف بالجهات الملزمة بالإفصاح عن المعلومات.</w:t>
            </w:r>
          </w:p>
        </w:tc>
      </w:tr>
      <w:tr w:rsidR="009D0862" w:rsidRPr="005924B3" w14:paraId="50D3BD81" w14:textId="77777777" w:rsidTr="0047474C">
        <w:trPr>
          <w:trHeight w:val="622"/>
        </w:trPr>
        <w:tc>
          <w:tcPr>
            <w:tcW w:w="912" w:type="dxa"/>
            <w:vAlign w:val="center"/>
          </w:tcPr>
          <w:p w14:paraId="21764A08"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3</w:t>
            </w:r>
          </w:p>
        </w:tc>
        <w:tc>
          <w:tcPr>
            <w:tcW w:w="7936" w:type="dxa"/>
            <w:vAlign w:val="center"/>
          </w:tcPr>
          <w:p w14:paraId="5202CF33" w14:textId="77777777" w:rsidR="009D0862" w:rsidRPr="00201A53" w:rsidRDefault="009D0862" w:rsidP="0047474C">
            <w:pPr>
              <w:ind w:left="14"/>
              <w:rPr>
                <w:rFonts w:ascii="Muna" w:eastAsia="Times New Roman" w:hAnsi="Muna" w:cs="Muna"/>
                <w:color w:val="000000"/>
                <w:sz w:val="28"/>
                <w:szCs w:val="28"/>
                <w:rtl/>
                <w:lang w:bidi="ar-KW"/>
              </w:rPr>
            </w:pPr>
            <w:r w:rsidRPr="00201A53">
              <w:rPr>
                <w:rFonts w:ascii="Muna" w:eastAsia="Times New Roman" w:hAnsi="Muna" w:cs="Muna" w:hint="cs"/>
                <w:color w:val="000000"/>
                <w:sz w:val="28"/>
                <w:szCs w:val="28"/>
                <w:rtl/>
                <w:lang w:bidi="ar-KW"/>
              </w:rPr>
              <w:t>الخطوات الصحيحة لتقديم طلب الاطلاع على المعلومات.</w:t>
            </w:r>
          </w:p>
        </w:tc>
      </w:tr>
      <w:tr w:rsidR="009D0862" w:rsidRPr="005924B3" w14:paraId="7BA5E348" w14:textId="77777777" w:rsidTr="0047474C">
        <w:trPr>
          <w:trHeight w:val="622"/>
        </w:trPr>
        <w:tc>
          <w:tcPr>
            <w:tcW w:w="912" w:type="dxa"/>
            <w:vAlign w:val="center"/>
          </w:tcPr>
          <w:p w14:paraId="6619DFDE"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4</w:t>
            </w:r>
          </w:p>
        </w:tc>
        <w:tc>
          <w:tcPr>
            <w:tcW w:w="7936" w:type="dxa"/>
            <w:vAlign w:val="center"/>
          </w:tcPr>
          <w:p w14:paraId="09AE37F8" w14:textId="77777777" w:rsidR="009D0862" w:rsidRPr="00201A53" w:rsidRDefault="009D0862" w:rsidP="0047474C">
            <w:pPr>
              <w:ind w:left="14"/>
              <w:rPr>
                <w:rFonts w:ascii="Muna" w:eastAsia="Times New Roman" w:hAnsi="Muna" w:cs="Muna"/>
                <w:color w:val="000000"/>
                <w:sz w:val="28"/>
                <w:szCs w:val="28"/>
                <w:rtl/>
                <w:lang w:bidi="ar-KW"/>
              </w:rPr>
            </w:pPr>
            <w:r w:rsidRPr="00201A53">
              <w:rPr>
                <w:rFonts w:ascii="Muna" w:eastAsia="Times New Roman" w:hAnsi="Muna" w:cs="Muna" w:hint="cs"/>
                <w:color w:val="000000"/>
                <w:sz w:val="28"/>
                <w:szCs w:val="28"/>
                <w:rtl/>
                <w:lang w:bidi="ar-KW"/>
              </w:rPr>
              <w:t>تعرّف نوعية المعلومات المحظور نشرها.</w:t>
            </w:r>
          </w:p>
        </w:tc>
      </w:tr>
      <w:tr w:rsidR="009D0862" w:rsidRPr="005924B3" w14:paraId="01963352" w14:textId="77777777" w:rsidTr="0047474C">
        <w:trPr>
          <w:trHeight w:val="631"/>
        </w:trPr>
        <w:tc>
          <w:tcPr>
            <w:tcW w:w="912" w:type="dxa"/>
            <w:vAlign w:val="center"/>
          </w:tcPr>
          <w:p w14:paraId="260D3838"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5</w:t>
            </w:r>
          </w:p>
        </w:tc>
        <w:tc>
          <w:tcPr>
            <w:tcW w:w="7936" w:type="dxa"/>
            <w:vAlign w:val="center"/>
          </w:tcPr>
          <w:p w14:paraId="643287F2" w14:textId="77777777" w:rsidR="009D0862" w:rsidRPr="00201A53" w:rsidRDefault="009D0862" w:rsidP="0047474C">
            <w:pPr>
              <w:ind w:left="14"/>
              <w:rPr>
                <w:rFonts w:ascii="Muna" w:eastAsia="Times New Roman" w:hAnsi="Muna" w:cs="Muna"/>
                <w:color w:val="000000"/>
                <w:sz w:val="28"/>
                <w:szCs w:val="28"/>
                <w:rtl/>
                <w:lang w:bidi="ar-KW"/>
              </w:rPr>
            </w:pPr>
            <w:r w:rsidRPr="00201A53">
              <w:rPr>
                <w:rFonts w:ascii="Muna" w:eastAsia="Times New Roman" w:hAnsi="Muna" w:cs="Muna" w:hint="cs"/>
                <w:color w:val="000000"/>
                <w:sz w:val="28"/>
                <w:szCs w:val="28"/>
                <w:rtl/>
                <w:lang w:bidi="ar-KW"/>
              </w:rPr>
              <w:t>تعرّف أهمية الشفافية في الإدارات والجهات العامة.</w:t>
            </w:r>
          </w:p>
        </w:tc>
      </w:tr>
    </w:tbl>
    <w:p w14:paraId="7A3B938C" w14:textId="77777777" w:rsidR="009D0862" w:rsidRPr="00FA2A75" w:rsidRDefault="009D0862" w:rsidP="009D0862">
      <w:pPr>
        <w:spacing w:after="0" w:line="480" w:lineRule="auto"/>
        <w:rPr>
          <w:rFonts w:ascii="Muna" w:hAnsi="Muna" w:cs="Muna"/>
          <w:b/>
          <w:bCs/>
          <w:color w:val="0070C0"/>
          <w:sz w:val="28"/>
          <w:szCs w:val="28"/>
          <w:rtl/>
          <w:lang w:bidi="ar-KW"/>
        </w:rPr>
      </w:pPr>
    </w:p>
    <w:p w14:paraId="5A985BFE" w14:textId="77777777" w:rsidR="009D0862" w:rsidRPr="00B61158" w:rsidRDefault="009D0862" w:rsidP="009D0862">
      <w:pPr>
        <w:spacing w:after="0" w:line="480" w:lineRule="auto"/>
        <w:jc w:val="center"/>
        <w:rPr>
          <w:rFonts w:ascii="Muna" w:hAnsi="Muna" w:cs="Muna"/>
          <w:b/>
          <w:bCs/>
          <w:color w:val="0070C0"/>
          <w:sz w:val="32"/>
          <w:szCs w:val="32"/>
          <w:rtl/>
          <w:lang w:bidi="ar-KW"/>
        </w:rPr>
      </w:pPr>
      <w:r w:rsidRPr="001529F4">
        <w:rPr>
          <w:rFonts w:ascii="Muna" w:hAnsi="Muna" w:cs="Muna" w:hint="cs"/>
          <w:b/>
          <w:bCs/>
          <w:color w:val="0070C0"/>
          <w:sz w:val="32"/>
          <w:szCs w:val="32"/>
          <w:rtl/>
          <w:lang w:bidi="ar-KW"/>
        </w:rPr>
        <w:t>الرسوم: (</w:t>
      </w:r>
      <w:r>
        <w:rPr>
          <w:rFonts w:ascii="Muna" w:hAnsi="Muna" w:cs="Muna" w:hint="cs"/>
          <w:b/>
          <w:bCs/>
          <w:color w:val="0070C0"/>
          <w:sz w:val="32"/>
          <w:szCs w:val="32"/>
          <w:rtl/>
          <w:lang w:bidi="ar-KW"/>
        </w:rPr>
        <w:t>250</w:t>
      </w:r>
      <w:r w:rsidRPr="001529F4">
        <w:rPr>
          <w:rFonts w:ascii="Muna" w:hAnsi="Muna" w:cs="Muna" w:hint="cs"/>
          <w:b/>
          <w:bCs/>
          <w:color w:val="0070C0"/>
          <w:sz w:val="32"/>
          <w:szCs w:val="32"/>
          <w:rtl/>
          <w:lang w:bidi="ar-KW"/>
        </w:rPr>
        <w:t>) د.ك</w:t>
      </w:r>
    </w:p>
    <w:p w14:paraId="220E0780" w14:textId="77777777" w:rsidR="009D0862" w:rsidRPr="005924B3" w:rsidRDefault="009D0862" w:rsidP="009D0862">
      <w:pPr>
        <w:tabs>
          <w:tab w:val="left" w:pos="10651"/>
        </w:tabs>
        <w:spacing w:after="0"/>
        <w:rPr>
          <w:rFonts w:ascii="Muna" w:eastAsia="Times New Roman" w:hAnsi="Muna" w:cs="Muna"/>
          <w:b/>
          <w:bCs/>
          <w:color w:val="FF0000"/>
          <w:sz w:val="32"/>
          <w:szCs w:val="32"/>
          <w:rtl/>
        </w:rPr>
      </w:pPr>
    </w:p>
    <w:p w14:paraId="0F428661" w14:textId="77777777" w:rsidR="009D0862" w:rsidRDefault="009D0862" w:rsidP="009D0862">
      <w:pPr>
        <w:bidi w:val="0"/>
        <w:rPr>
          <w:rFonts w:ascii="Muna" w:hAnsi="Muna" w:cs="Muna"/>
          <w:b/>
          <w:bCs/>
          <w:sz w:val="28"/>
          <w:szCs w:val="28"/>
          <w:rtl/>
          <w:lang w:bidi="ar-KW"/>
        </w:rPr>
      </w:pPr>
      <w:r>
        <w:rPr>
          <w:rFonts w:ascii="Muna" w:hAnsi="Muna" w:cs="Muna"/>
          <w:b/>
          <w:bCs/>
          <w:sz w:val="28"/>
          <w:szCs w:val="28"/>
          <w:rtl/>
          <w:lang w:bidi="ar-KW"/>
        </w:rPr>
        <w:br w:type="page"/>
      </w:r>
    </w:p>
    <w:p w14:paraId="0629F8A8" w14:textId="77777777" w:rsidR="009D0862" w:rsidRPr="005924B3" w:rsidRDefault="009D0862" w:rsidP="009D0862">
      <w:pPr>
        <w:jc w:val="center"/>
        <w:rPr>
          <w:rFonts w:ascii="Muna" w:eastAsia="Times New Roman" w:hAnsi="Muna" w:cs="Muna"/>
          <w:b/>
          <w:bCs/>
          <w:color w:val="000000"/>
          <w:sz w:val="28"/>
          <w:szCs w:val="28"/>
          <w:rtl/>
          <w:lang w:bidi="ar-KW"/>
        </w:rPr>
      </w:pPr>
      <w:r w:rsidRPr="005924B3">
        <w:rPr>
          <w:rFonts w:ascii="Muna" w:eastAsia="Times New Roman" w:hAnsi="Muna" w:cs="Muna" w:hint="cs"/>
          <w:b/>
          <w:bCs/>
          <w:color w:val="000000"/>
          <w:sz w:val="28"/>
          <w:szCs w:val="28"/>
          <w:rtl/>
          <w:lang w:bidi="ar-KW"/>
        </w:rPr>
        <w:lastRenderedPageBreak/>
        <w:t>البرنامج التدريبي</w:t>
      </w:r>
    </w:p>
    <w:p w14:paraId="1334E81A" w14:textId="77777777" w:rsidR="009D0862" w:rsidRPr="005924B3" w:rsidRDefault="009D0862" w:rsidP="009D0862">
      <w:pPr>
        <w:pStyle w:val="NormalWeb"/>
        <w:bidi/>
        <w:spacing w:before="0" w:beforeAutospacing="0" w:after="0" w:afterAutospacing="0" w:line="360" w:lineRule="auto"/>
        <w:jc w:val="center"/>
        <w:rPr>
          <w:rFonts w:ascii="Muna" w:hAnsi="Muna" w:cs="Muna"/>
          <w:b/>
          <w:bCs/>
          <w:color w:val="0070C0"/>
          <w:sz w:val="32"/>
          <w:szCs w:val="32"/>
          <w:rtl/>
        </w:rPr>
      </w:pPr>
      <w:r>
        <w:rPr>
          <w:rFonts w:ascii="Muna" w:hAnsi="Muna" w:cs="Muna" w:hint="cs"/>
          <w:b/>
          <w:bCs/>
          <w:color w:val="0070C0"/>
          <w:sz w:val="32"/>
          <w:szCs w:val="32"/>
          <w:rtl/>
          <w:lang w:bidi="ar-KW"/>
        </w:rPr>
        <w:t xml:space="preserve">صناعة النجاح </w:t>
      </w:r>
      <w:r>
        <w:rPr>
          <w:rFonts w:ascii="Muna" w:hAnsi="Muna" w:cs="Muna" w:hint="cs"/>
          <w:b/>
          <w:bCs/>
          <w:color w:val="0070C0"/>
          <w:sz w:val="32"/>
          <w:szCs w:val="32"/>
          <w:rtl/>
        </w:rPr>
        <w:t>(</w:t>
      </w:r>
      <w:r>
        <w:rPr>
          <w:rFonts w:ascii="Muna" w:hAnsi="Muna" w:cs="Muna"/>
          <w:b/>
          <w:bCs/>
          <w:color w:val="0070C0"/>
          <w:sz w:val="32"/>
          <w:szCs w:val="32"/>
        </w:rPr>
        <w:t>313</w:t>
      </w:r>
      <w:r>
        <w:rPr>
          <w:rFonts w:ascii="Muna" w:hAnsi="Muna" w:cs="Muna" w:hint="cs"/>
          <w:b/>
          <w:bCs/>
          <w:color w:val="0070C0"/>
          <w:sz w:val="32"/>
          <w:szCs w:val="32"/>
          <w:rtl/>
        </w:rPr>
        <w:t>)</w:t>
      </w:r>
    </w:p>
    <w:p w14:paraId="6FB8E138" w14:textId="77777777" w:rsidR="009D0862" w:rsidRDefault="009D0862" w:rsidP="009D0862">
      <w:pPr>
        <w:pStyle w:val="NormalWeb"/>
        <w:bidi/>
        <w:spacing w:before="0" w:beforeAutospacing="0" w:after="0" w:afterAutospacing="0" w:line="480" w:lineRule="auto"/>
        <w:jc w:val="center"/>
        <w:rPr>
          <w:rFonts w:ascii="Muna" w:hAnsi="Muna" w:cs="Muna"/>
          <w:b/>
          <w:bCs/>
          <w:sz w:val="28"/>
          <w:szCs w:val="28"/>
          <w:rtl/>
          <w:lang w:bidi="ar-KW"/>
        </w:rPr>
      </w:pPr>
      <w:r w:rsidRPr="005924B3">
        <w:rPr>
          <w:rFonts w:ascii="Muna" w:hAnsi="Muna" w:cs="Muna" w:hint="cs"/>
          <w:b/>
          <w:bCs/>
          <w:sz w:val="28"/>
          <w:szCs w:val="28"/>
          <w:rtl/>
          <w:lang w:bidi="ar-KW"/>
        </w:rPr>
        <w:t>من</w:t>
      </w:r>
      <w:r>
        <w:rPr>
          <w:rFonts w:ascii="Muna" w:hAnsi="Muna" w:cs="Muna" w:hint="cs"/>
          <w:b/>
          <w:bCs/>
          <w:sz w:val="28"/>
          <w:szCs w:val="28"/>
          <w:rtl/>
          <w:lang w:bidi="ar-KW"/>
        </w:rPr>
        <w:t xml:space="preserve"> 05 </w:t>
      </w:r>
      <w:r>
        <w:rPr>
          <w:rFonts w:hint="cs"/>
          <w:b/>
          <w:bCs/>
          <w:sz w:val="28"/>
          <w:szCs w:val="28"/>
          <w:rtl/>
          <w:lang w:bidi="ar-KW"/>
        </w:rPr>
        <w:t>–</w:t>
      </w:r>
      <w:r>
        <w:rPr>
          <w:rFonts w:ascii="Muna" w:hAnsi="Muna" w:cs="Muna" w:hint="cs"/>
          <w:b/>
          <w:bCs/>
          <w:sz w:val="28"/>
          <w:szCs w:val="28"/>
          <w:rtl/>
          <w:lang w:bidi="ar-KW"/>
        </w:rPr>
        <w:t xml:space="preserve"> 09/11/</w:t>
      </w:r>
      <w:r w:rsidRPr="00946532">
        <w:rPr>
          <w:rFonts w:ascii="Muna" w:hAnsi="Muna" w:cs="Muna" w:hint="cs"/>
          <w:b/>
          <w:bCs/>
          <w:sz w:val="28"/>
          <w:szCs w:val="28"/>
          <w:rtl/>
          <w:lang w:bidi="ar-KW"/>
        </w:rPr>
        <w:t>2023</w:t>
      </w:r>
      <w:r w:rsidRPr="005924B3">
        <w:rPr>
          <w:rFonts w:ascii="Muna" w:hAnsi="Muna" w:cs="Muna" w:hint="cs"/>
          <w:b/>
          <w:bCs/>
          <w:sz w:val="28"/>
          <w:szCs w:val="28"/>
          <w:rtl/>
          <w:lang w:bidi="ar-KW"/>
        </w:rPr>
        <w:t xml:space="preserve">، الساعة 09:00 إلى </w:t>
      </w:r>
      <w:r>
        <w:rPr>
          <w:rFonts w:ascii="Muna" w:hAnsi="Muna" w:cs="Muna" w:hint="cs"/>
          <w:b/>
          <w:bCs/>
          <w:sz w:val="28"/>
          <w:szCs w:val="28"/>
          <w:rtl/>
          <w:lang w:bidi="ar-KW"/>
        </w:rPr>
        <w:t>13:00</w:t>
      </w:r>
    </w:p>
    <w:p w14:paraId="22A50EE4" w14:textId="77777777" w:rsidR="009D0862" w:rsidRDefault="009D0862" w:rsidP="009D0862">
      <w:pPr>
        <w:pStyle w:val="NormalWeb"/>
        <w:bidi/>
        <w:spacing w:before="0" w:beforeAutospacing="0" w:after="0" w:afterAutospacing="0" w:line="480" w:lineRule="auto"/>
        <w:rPr>
          <w:rFonts w:ascii="Muna" w:hAnsi="Muna" w:cs="Muna"/>
          <w:b/>
          <w:bCs/>
          <w:sz w:val="28"/>
          <w:szCs w:val="28"/>
          <w:lang w:bidi="ar-KW"/>
        </w:rPr>
      </w:pPr>
    </w:p>
    <w:p w14:paraId="313909BC" w14:textId="77777777" w:rsidR="009D0862" w:rsidRPr="000C55A8" w:rsidRDefault="009D0862" w:rsidP="009D0862">
      <w:pPr>
        <w:pStyle w:val="NormalWeb"/>
        <w:bidi/>
        <w:spacing w:before="0" w:beforeAutospacing="0" w:after="0" w:afterAutospacing="0" w:line="480" w:lineRule="auto"/>
        <w:rPr>
          <w:rFonts w:ascii="Muna" w:hAnsi="Muna" w:cs="Muna"/>
          <w:b/>
          <w:bCs/>
          <w:sz w:val="28"/>
          <w:szCs w:val="28"/>
          <w:rtl/>
          <w:lang w:bidi="ar-KW"/>
        </w:rPr>
      </w:pPr>
      <w:r>
        <w:rPr>
          <w:rFonts w:ascii="Muna" w:hAnsi="Muna" w:cs="Muna" w:hint="cs"/>
          <w:b/>
          <w:bCs/>
          <w:sz w:val="28"/>
          <w:szCs w:val="28"/>
          <w:rtl/>
          <w:lang w:bidi="ar-KW"/>
        </w:rPr>
        <w:t xml:space="preserve">اسم المحاضر : أ. إيمان الأنصاري </w:t>
      </w:r>
    </w:p>
    <w:p w14:paraId="74374105" w14:textId="77777777" w:rsidR="009D0862" w:rsidRPr="00557CE8" w:rsidRDefault="009D0862" w:rsidP="009D0862">
      <w:pPr>
        <w:spacing w:after="0" w:line="360" w:lineRule="auto"/>
        <w:jc w:val="lowKashida"/>
        <w:rPr>
          <w:rFonts w:ascii="Muna" w:eastAsia="Times New Roman" w:hAnsi="Muna" w:cs="Muna"/>
          <w:sz w:val="28"/>
          <w:szCs w:val="28"/>
          <w:rtl/>
          <w:lang w:bidi="ar-KW"/>
        </w:rPr>
      </w:pPr>
      <w:r w:rsidRPr="005924B3">
        <w:rPr>
          <w:rFonts w:ascii="Muna" w:eastAsia="Times New Roman" w:hAnsi="Muna" w:cs="Muna" w:hint="cs"/>
          <w:b/>
          <w:bCs/>
          <w:color w:val="000000"/>
          <w:sz w:val="28"/>
          <w:szCs w:val="28"/>
          <w:rtl/>
        </w:rPr>
        <w:t xml:space="preserve">الهدف العام للبرنامج: </w:t>
      </w:r>
      <w:r>
        <w:rPr>
          <w:rFonts w:ascii="Muna" w:eastAsia="Times New Roman" w:hAnsi="Muna" w:cs="Muna" w:hint="cs"/>
          <w:sz w:val="28"/>
          <w:szCs w:val="28"/>
          <w:rtl/>
          <w:lang w:bidi="ar-KW"/>
        </w:rPr>
        <w:t xml:space="preserve">إلمام </w:t>
      </w:r>
      <w:r w:rsidRPr="005A2FD4">
        <w:rPr>
          <w:rFonts w:ascii="Muna" w:eastAsia="Times New Roman" w:hAnsi="Muna" w:cs="Muna" w:hint="cs"/>
          <w:sz w:val="28"/>
          <w:szCs w:val="28"/>
          <w:rtl/>
          <w:lang w:bidi="ar-KW"/>
        </w:rPr>
        <w:t xml:space="preserve">المشاركين </w:t>
      </w:r>
      <w:r>
        <w:rPr>
          <w:rFonts w:ascii="Muna" w:eastAsia="Times New Roman" w:hAnsi="Muna" w:cs="Muna" w:hint="cs"/>
          <w:sz w:val="28"/>
          <w:szCs w:val="28"/>
          <w:rtl/>
          <w:lang w:bidi="ar-KW"/>
        </w:rPr>
        <w:t>بمفهوم</w:t>
      </w:r>
      <w:r w:rsidRPr="005A2FD4">
        <w:rPr>
          <w:rFonts w:ascii="Muna" w:eastAsia="Times New Roman" w:hAnsi="Muna" w:cs="Muna" w:hint="cs"/>
          <w:sz w:val="28"/>
          <w:szCs w:val="28"/>
          <w:rtl/>
          <w:lang w:bidi="ar-KW"/>
        </w:rPr>
        <w:t xml:space="preserve"> النجاح</w:t>
      </w:r>
      <w:r>
        <w:rPr>
          <w:rFonts w:ascii="Muna" w:eastAsia="Times New Roman" w:hAnsi="Muna" w:cs="Muna" w:hint="cs"/>
          <w:sz w:val="28"/>
          <w:szCs w:val="28"/>
          <w:rtl/>
          <w:lang w:bidi="ar-KW"/>
        </w:rPr>
        <w:t>، والوسائل إلى إقامة علاقات ناجحة مع الآخرين، ومقومات النجاح ورفع الرنتاجية في العمل، ومهارات التعامل مع المعوقات في العمل ومعالجتها،</w:t>
      </w:r>
      <w:r w:rsidRPr="005A2FD4">
        <w:rPr>
          <w:rFonts w:ascii="Muna" w:eastAsia="Times New Roman" w:hAnsi="Muna" w:cs="Muna" w:hint="cs"/>
          <w:sz w:val="28"/>
          <w:szCs w:val="28"/>
          <w:rtl/>
          <w:lang w:bidi="ar-KW"/>
        </w:rPr>
        <w:t xml:space="preserve"> </w:t>
      </w:r>
      <w:r>
        <w:rPr>
          <w:rFonts w:ascii="Muna" w:eastAsia="Times New Roman" w:hAnsi="Muna" w:cs="Muna" w:hint="cs"/>
          <w:sz w:val="28"/>
          <w:szCs w:val="28"/>
          <w:rtl/>
          <w:lang w:bidi="ar-KW"/>
        </w:rPr>
        <w:t>و</w:t>
      </w:r>
      <w:r w:rsidRPr="005A2FD4">
        <w:rPr>
          <w:rFonts w:ascii="Muna" w:eastAsia="Times New Roman" w:hAnsi="Muna" w:cs="Muna" w:hint="cs"/>
          <w:sz w:val="28"/>
          <w:szCs w:val="28"/>
          <w:rtl/>
          <w:lang w:bidi="ar-KW"/>
        </w:rPr>
        <w:t xml:space="preserve">القيم والمبادئ اللازمة لتحقيق النجاح والتطوير المهني. </w:t>
      </w:r>
    </w:p>
    <w:p w14:paraId="06C640D9" w14:textId="77777777" w:rsidR="009D0862" w:rsidRPr="005A2FD4" w:rsidRDefault="009D0862" w:rsidP="009D0862">
      <w:pPr>
        <w:spacing w:after="0" w:line="360" w:lineRule="auto"/>
        <w:jc w:val="lowKashida"/>
        <w:rPr>
          <w:rFonts w:ascii="Muna" w:eastAsia="Times New Roman" w:hAnsi="Muna" w:cs="Muna"/>
          <w:sz w:val="28"/>
          <w:szCs w:val="28"/>
          <w:rtl/>
          <w:lang w:bidi="ar-KW"/>
        </w:rPr>
      </w:pPr>
    </w:p>
    <w:tbl>
      <w:tblPr>
        <w:tblStyle w:val="TableGrid"/>
        <w:bidiVisual/>
        <w:tblW w:w="0" w:type="auto"/>
        <w:tblLook w:val="04A0" w:firstRow="1" w:lastRow="0" w:firstColumn="1" w:lastColumn="0" w:noHBand="0" w:noVBand="1"/>
      </w:tblPr>
      <w:tblGrid>
        <w:gridCol w:w="954"/>
        <w:gridCol w:w="7946"/>
      </w:tblGrid>
      <w:tr w:rsidR="009D0862" w:rsidRPr="001D2C55" w14:paraId="6E089259" w14:textId="77777777" w:rsidTr="0047474C">
        <w:trPr>
          <w:trHeight w:val="610"/>
        </w:trPr>
        <w:tc>
          <w:tcPr>
            <w:tcW w:w="954" w:type="dxa"/>
            <w:vAlign w:val="center"/>
          </w:tcPr>
          <w:p w14:paraId="7EB28B30" w14:textId="77777777" w:rsidR="009D0862" w:rsidRPr="001D2C55" w:rsidRDefault="009D0862" w:rsidP="0047474C">
            <w:pPr>
              <w:jc w:val="center"/>
              <w:rPr>
                <w:rFonts w:ascii="Muna" w:hAnsi="Muna" w:cs="Muna"/>
                <w:b/>
                <w:bCs/>
                <w:sz w:val="28"/>
                <w:szCs w:val="28"/>
                <w:rtl/>
              </w:rPr>
            </w:pPr>
            <w:r w:rsidRPr="001D2C55">
              <w:rPr>
                <w:rFonts w:ascii="Muna" w:hAnsi="Muna" w:cs="Muna" w:hint="cs"/>
                <w:b/>
                <w:bCs/>
                <w:sz w:val="28"/>
                <w:szCs w:val="28"/>
                <w:rtl/>
              </w:rPr>
              <w:t>م</w:t>
            </w:r>
          </w:p>
        </w:tc>
        <w:tc>
          <w:tcPr>
            <w:tcW w:w="7946" w:type="dxa"/>
            <w:vAlign w:val="center"/>
          </w:tcPr>
          <w:p w14:paraId="22929FC8" w14:textId="77777777" w:rsidR="009D0862" w:rsidRPr="001D2C55" w:rsidRDefault="009D0862" w:rsidP="0047474C">
            <w:pPr>
              <w:jc w:val="center"/>
              <w:rPr>
                <w:rFonts w:ascii="Muna" w:hAnsi="Muna" w:cs="Muna"/>
                <w:b/>
                <w:bCs/>
                <w:sz w:val="28"/>
                <w:szCs w:val="28"/>
                <w:rtl/>
              </w:rPr>
            </w:pPr>
            <w:r w:rsidRPr="001D2C55">
              <w:rPr>
                <w:rFonts w:ascii="Muna" w:hAnsi="Muna" w:cs="Muna" w:hint="cs"/>
                <w:b/>
                <w:bCs/>
                <w:sz w:val="28"/>
                <w:szCs w:val="28"/>
                <w:rtl/>
              </w:rPr>
              <w:t>المحتوى العلمي (المحاور):</w:t>
            </w:r>
          </w:p>
        </w:tc>
      </w:tr>
      <w:tr w:rsidR="009D0862" w:rsidRPr="005924B3" w14:paraId="524B3690" w14:textId="77777777" w:rsidTr="0047474C">
        <w:trPr>
          <w:trHeight w:val="620"/>
        </w:trPr>
        <w:tc>
          <w:tcPr>
            <w:tcW w:w="954" w:type="dxa"/>
            <w:vAlign w:val="center"/>
          </w:tcPr>
          <w:p w14:paraId="59E3403D" w14:textId="77777777" w:rsidR="009D0862" w:rsidRPr="005924B3" w:rsidRDefault="009D0862" w:rsidP="0047474C">
            <w:pPr>
              <w:jc w:val="center"/>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t>1</w:t>
            </w:r>
          </w:p>
        </w:tc>
        <w:tc>
          <w:tcPr>
            <w:tcW w:w="7946" w:type="dxa"/>
            <w:vAlign w:val="center"/>
          </w:tcPr>
          <w:p w14:paraId="7E24512D" w14:textId="77777777" w:rsidR="009D0862" w:rsidRPr="00201A53" w:rsidRDefault="009D0862" w:rsidP="0047474C">
            <w:pPr>
              <w:ind w:left="14"/>
              <w:rPr>
                <w:rFonts w:ascii="Muna" w:eastAsia="Times New Roman" w:hAnsi="Muna" w:cs="Muna"/>
                <w:color w:val="000000"/>
                <w:sz w:val="28"/>
                <w:szCs w:val="28"/>
                <w:lang w:bidi="ar-KW"/>
              </w:rPr>
            </w:pPr>
            <w:r w:rsidRPr="00201A53">
              <w:rPr>
                <w:rFonts w:ascii="Muna" w:eastAsia="Times New Roman" w:hAnsi="Muna" w:cs="Muna" w:hint="cs"/>
                <w:color w:val="000000"/>
                <w:sz w:val="28"/>
                <w:szCs w:val="28"/>
                <w:rtl/>
                <w:lang w:bidi="ar-KW"/>
              </w:rPr>
              <w:t>مفهوم النجاح.</w:t>
            </w:r>
          </w:p>
        </w:tc>
      </w:tr>
      <w:tr w:rsidR="009D0862" w:rsidRPr="005924B3" w14:paraId="11B44B2A" w14:textId="77777777" w:rsidTr="0047474C">
        <w:trPr>
          <w:trHeight w:val="558"/>
        </w:trPr>
        <w:tc>
          <w:tcPr>
            <w:tcW w:w="954" w:type="dxa"/>
            <w:vAlign w:val="center"/>
          </w:tcPr>
          <w:p w14:paraId="2A791EE3" w14:textId="77777777" w:rsidR="009D0862" w:rsidRPr="005924B3" w:rsidRDefault="009D0862" w:rsidP="0047474C">
            <w:pPr>
              <w:jc w:val="center"/>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t>2</w:t>
            </w:r>
          </w:p>
        </w:tc>
        <w:tc>
          <w:tcPr>
            <w:tcW w:w="7946" w:type="dxa"/>
            <w:vAlign w:val="center"/>
          </w:tcPr>
          <w:p w14:paraId="03A2A583" w14:textId="77777777" w:rsidR="009D0862" w:rsidRPr="00201A53" w:rsidRDefault="009D0862" w:rsidP="0047474C">
            <w:pPr>
              <w:ind w:left="14"/>
              <w:rPr>
                <w:rFonts w:ascii="Muna" w:eastAsia="Times New Roman" w:hAnsi="Muna" w:cs="Muna"/>
                <w:color w:val="000000"/>
                <w:sz w:val="28"/>
                <w:szCs w:val="28"/>
                <w:lang w:bidi="ar-KW"/>
              </w:rPr>
            </w:pPr>
            <w:r w:rsidRPr="00201A53">
              <w:rPr>
                <w:rFonts w:ascii="Muna" w:eastAsia="Times New Roman" w:hAnsi="Muna" w:cs="Muna" w:hint="cs"/>
                <w:color w:val="000000"/>
                <w:sz w:val="28"/>
                <w:szCs w:val="28"/>
                <w:rtl/>
                <w:lang w:bidi="ar-KW"/>
              </w:rPr>
              <w:t>مهارات كسب الآخرين وإقامة علاقات ناجحة معهم.</w:t>
            </w:r>
          </w:p>
        </w:tc>
      </w:tr>
      <w:tr w:rsidR="009D0862" w:rsidRPr="005924B3" w14:paraId="71B82FB8" w14:textId="77777777" w:rsidTr="0047474C">
        <w:trPr>
          <w:trHeight w:val="666"/>
        </w:trPr>
        <w:tc>
          <w:tcPr>
            <w:tcW w:w="954" w:type="dxa"/>
            <w:vAlign w:val="center"/>
          </w:tcPr>
          <w:p w14:paraId="4CB4430E" w14:textId="77777777" w:rsidR="009D0862" w:rsidRPr="005924B3" w:rsidRDefault="009D0862" w:rsidP="0047474C">
            <w:pPr>
              <w:jc w:val="center"/>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t>3</w:t>
            </w:r>
          </w:p>
        </w:tc>
        <w:tc>
          <w:tcPr>
            <w:tcW w:w="7946" w:type="dxa"/>
            <w:vAlign w:val="center"/>
          </w:tcPr>
          <w:p w14:paraId="3A7D3DCA" w14:textId="77777777" w:rsidR="009D0862" w:rsidRPr="00201A53" w:rsidRDefault="009D0862" w:rsidP="0047474C">
            <w:pPr>
              <w:ind w:left="14"/>
              <w:rPr>
                <w:rFonts w:ascii="Muna" w:eastAsia="Times New Roman" w:hAnsi="Muna" w:cs="Muna"/>
                <w:color w:val="000000"/>
                <w:sz w:val="28"/>
                <w:szCs w:val="28"/>
                <w:lang w:bidi="ar-KW"/>
              </w:rPr>
            </w:pPr>
            <w:r w:rsidRPr="00201A53">
              <w:rPr>
                <w:rFonts w:ascii="Muna" w:eastAsia="Times New Roman" w:hAnsi="Muna" w:cs="Muna" w:hint="cs"/>
                <w:color w:val="000000"/>
                <w:sz w:val="28"/>
                <w:szCs w:val="28"/>
                <w:rtl/>
                <w:lang w:bidi="ar-KW"/>
              </w:rPr>
              <w:t>مقومات النجاح ورفع الإنتاجية في العمل.</w:t>
            </w:r>
          </w:p>
        </w:tc>
      </w:tr>
      <w:tr w:rsidR="009D0862" w:rsidRPr="005924B3" w14:paraId="03B69A49" w14:textId="77777777" w:rsidTr="0047474C">
        <w:trPr>
          <w:trHeight w:val="691"/>
        </w:trPr>
        <w:tc>
          <w:tcPr>
            <w:tcW w:w="954" w:type="dxa"/>
            <w:vAlign w:val="center"/>
          </w:tcPr>
          <w:p w14:paraId="420B8EAB" w14:textId="77777777" w:rsidR="009D0862" w:rsidRPr="005924B3" w:rsidRDefault="009D0862" w:rsidP="0047474C">
            <w:pPr>
              <w:jc w:val="center"/>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t>4</w:t>
            </w:r>
          </w:p>
        </w:tc>
        <w:tc>
          <w:tcPr>
            <w:tcW w:w="7946" w:type="dxa"/>
            <w:vAlign w:val="center"/>
          </w:tcPr>
          <w:p w14:paraId="506D1475" w14:textId="77777777" w:rsidR="009D0862" w:rsidRPr="00201A53" w:rsidRDefault="009D0862" w:rsidP="0047474C">
            <w:pPr>
              <w:ind w:left="14"/>
              <w:rPr>
                <w:rFonts w:ascii="Muna" w:eastAsia="Times New Roman" w:hAnsi="Muna" w:cs="Muna"/>
                <w:color w:val="000000"/>
                <w:sz w:val="28"/>
                <w:szCs w:val="28"/>
                <w:lang w:bidi="ar-KW"/>
              </w:rPr>
            </w:pPr>
            <w:r w:rsidRPr="00201A53">
              <w:rPr>
                <w:rFonts w:ascii="Muna" w:eastAsia="Times New Roman" w:hAnsi="Muna" w:cs="Muna" w:hint="cs"/>
                <w:color w:val="000000"/>
                <w:sz w:val="28"/>
                <w:szCs w:val="28"/>
                <w:rtl/>
                <w:lang w:bidi="ar-KW"/>
              </w:rPr>
              <w:t>مهارات التعامل مع معوقات النجاح ومعالجتها.</w:t>
            </w:r>
          </w:p>
        </w:tc>
      </w:tr>
      <w:tr w:rsidR="009D0862" w:rsidRPr="005924B3" w14:paraId="423CCAAC" w14:textId="77777777" w:rsidTr="0047474C">
        <w:trPr>
          <w:trHeight w:val="558"/>
        </w:trPr>
        <w:tc>
          <w:tcPr>
            <w:tcW w:w="954" w:type="dxa"/>
            <w:vAlign w:val="center"/>
          </w:tcPr>
          <w:p w14:paraId="0F498477" w14:textId="77777777" w:rsidR="009D0862" w:rsidRPr="005924B3" w:rsidRDefault="009D0862" w:rsidP="0047474C">
            <w:pPr>
              <w:jc w:val="center"/>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t>5</w:t>
            </w:r>
          </w:p>
        </w:tc>
        <w:tc>
          <w:tcPr>
            <w:tcW w:w="7946" w:type="dxa"/>
            <w:vAlign w:val="center"/>
          </w:tcPr>
          <w:p w14:paraId="126B8793" w14:textId="77777777" w:rsidR="009D0862" w:rsidRPr="00201A53" w:rsidRDefault="009D0862" w:rsidP="0047474C">
            <w:pPr>
              <w:ind w:left="14"/>
              <w:rPr>
                <w:rFonts w:ascii="Muna" w:eastAsia="Times New Roman" w:hAnsi="Muna" w:cs="Muna"/>
                <w:color w:val="000000"/>
                <w:sz w:val="28"/>
                <w:szCs w:val="28"/>
                <w:lang w:bidi="ar-KW"/>
              </w:rPr>
            </w:pPr>
            <w:r w:rsidRPr="00201A53">
              <w:rPr>
                <w:rFonts w:ascii="Muna" w:eastAsia="Times New Roman" w:hAnsi="Muna" w:cs="Muna" w:hint="cs"/>
                <w:color w:val="000000"/>
                <w:sz w:val="28"/>
                <w:szCs w:val="28"/>
                <w:rtl/>
                <w:lang w:bidi="ar-KW"/>
              </w:rPr>
              <w:t>كيف تطور عملك وتضع له رؤية مستقبلية.</w:t>
            </w:r>
          </w:p>
        </w:tc>
      </w:tr>
    </w:tbl>
    <w:p w14:paraId="31381222" w14:textId="77777777" w:rsidR="009D0862" w:rsidRPr="00FA2A75" w:rsidRDefault="009D0862" w:rsidP="009D0862">
      <w:pPr>
        <w:spacing w:after="0" w:line="480" w:lineRule="auto"/>
        <w:rPr>
          <w:rFonts w:ascii="Muna" w:hAnsi="Muna" w:cs="Muna"/>
          <w:b/>
          <w:bCs/>
          <w:color w:val="0070C0"/>
          <w:sz w:val="28"/>
          <w:szCs w:val="28"/>
          <w:rtl/>
          <w:lang w:bidi="ar-KW"/>
        </w:rPr>
      </w:pPr>
    </w:p>
    <w:p w14:paraId="4F1C8089" w14:textId="77777777" w:rsidR="009D0862" w:rsidRPr="005A2FD4" w:rsidRDefault="009D0862" w:rsidP="009D0862">
      <w:pPr>
        <w:spacing w:after="0" w:line="480" w:lineRule="auto"/>
        <w:jc w:val="center"/>
        <w:rPr>
          <w:rFonts w:ascii="Muna" w:hAnsi="Muna" w:cs="Muna"/>
          <w:b/>
          <w:bCs/>
          <w:color w:val="0070C0"/>
          <w:sz w:val="32"/>
          <w:szCs w:val="32"/>
          <w:rtl/>
          <w:lang w:bidi="ar-KW"/>
        </w:rPr>
      </w:pPr>
      <w:r w:rsidRPr="001529F4">
        <w:rPr>
          <w:rFonts w:ascii="Muna" w:hAnsi="Muna" w:cs="Muna" w:hint="cs"/>
          <w:b/>
          <w:bCs/>
          <w:color w:val="0070C0"/>
          <w:sz w:val="32"/>
          <w:szCs w:val="32"/>
          <w:rtl/>
          <w:lang w:bidi="ar-KW"/>
        </w:rPr>
        <w:t>الرسوم: (</w:t>
      </w:r>
      <w:r>
        <w:rPr>
          <w:rFonts w:ascii="Muna" w:hAnsi="Muna" w:cs="Muna" w:hint="cs"/>
          <w:b/>
          <w:bCs/>
          <w:color w:val="0070C0"/>
          <w:sz w:val="32"/>
          <w:szCs w:val="32"/>
          <w:rtl/>
          <w:lang w:bidi="ar-KW"/>
        </w:rPr>
        <w:t>250</w:t>
      </w:r>
      <w:r w:rsidRPr="001529F4">
        <w:rPr>
          <w:rFonts w:ascii="Muna" w:hAnsi="Muna" w:cs="Muna" w:hint="cs"/>
          <w:b/>
          <w:bCs/>
          <w:color w:val="0070C0"/>
          <w:sz w:val="32"/>
          <w:szCs w:val="32"/>
          <w:rtl/>
          <w:lang w:bidi="ar-KW"/>
        </w:rPr>
        <w:t>) د.ك</w:t>
      </w:r>
      <w:r w:rsidRPr="00FA2A75">
        <w:rPr>
          <w:rFonts w:ascii="Muna" w:hAnsi="Muna" w:cs="Muna"/>
          <w:b/>
          <w:bCs/>
          <w:color w:val="0070C0"/>
          <w:sz w:val="32"/>
          <w:szCs w:val="32"/>
          <w:rtl/>
          <w:lang w:bidi="ar-KW"/>
        </w:rPr>
        <w:br w:type="page"/>
      </w:r>
    </w:p>
    <w:p w14:paraId="137BEDFA" w14:textId="77777777" w:rsidR="009D0862" w:rsidRPr="005924B3" w:rsidRDefault="009D0862" w:rsidP="009D0862">
      <w:pPr>
        <w:spacing w:after="0" w:line="480" w:lineRule="auto"/>
        <w:jc w:val="center"/>
        <w:rPr>
          <w:rFonts w:ascii="Muna" w:hAnsi="Muna" w:cs="Muna"/>
          <w:b/>
          <w:bCs/>
          <w:sz w:val="28"/>
          <w:szCs w:val="28"/>
          <w:rtl/>
          <w:lang w:bidi="ar-KW"/>
        </w:rPr>
      </w:pPr>
      <w:r w:rsidRPr="005924B3">
        <w:rPr>
          <w:rFonts w:ascii="Muna" w:hAnsi="Muna" w:cs="Muna" w:hint="cs"/>
          <w:b/>
          <w:bCs/>
          <w:sz w:val="28"/>
          <w:szCs w:val="28"/>
          <w:rtl/>
          <w:lang w:bidi="ar-KW"/>
        </w:rPr>
        <w:lastRenderedPageBreak/>
        <w:t>البرنامج التدريبي</w:t>
      </w:r>
    </w:p>
    <w:p w14:paraId="14653A02" w14:textId="77777777" w:rsidR="009D0862" w:rsidRPr="005924B3" w:rsidRDefault="009D0862" w:rsidP="009D0862">
      <w:pPr>
        <w:spacing w:after="0" w:line="480" w:lineRule="auto"/>
        <w:jc w:val="center"/>
        <w:rPr>
          <w:rFonts w:ascii="Muna" w:hAnsi="Muna" w:cs="Muna"/>
          <w:b/>
          <w:bCs/>
          <w:color w:val="0070C0"/>
          <w:sz w:val="32"/>
          <w:szCs w:val="32"/>
          <w:rtl/>
          <w:lang w:bidi="ar-KW"/>
        </w:rPr>
      </w:pPr>
      <w:r w:rsidRPr="005924B3">
        <w:rPr>
          <w:rFonts w:ascii="Muna" w:hAnsi="Muna" w:cs="Muna" w:hint="cs"/>
          <w:b/>
          <w:bCs/>
          <w:color w:val="0070C0"/>
          <w:sz w:val="32"/>
          <w:szCs w:val="32"/>
          <w:rtl/>
          <w:lang w:bidi="ar-KW"/>
        </w:rPr>
        <w:t>حوكمة القطاع العام (</w:t>
      </w:r>
      <w:r>
        <w:rPr>
          <w:rFonts w:ascii="Muna" w:hAnsi="Muna" w:cs="Muna"/>
          <w:b/>
          <w:bCs/>
          <w:color w:val="0070C0"/>
          <w:sz w:val="32"/>
          <w:szCs w:val="32"/>
          <w:lang w:bidi="ar-KW"/>
        </w:rPr>
        <w:t>314</w:t>
      </w:r>
      <w:r w:rsidRPr="005924B3">
        <w:rPr>
          <w:rFonts w:ascii="Muna" w:hAnsi="Muna" w:cs="Muna" w:hint="cs"/>
          <w:b/>
          <w:bCs/>
          <w:color w:val="0070C0"/>
          <w:sz w:val="32"/>
          <w:szCs w:val="32"/>
          <w:rtl/>
          <w:lang w:bidi="ar-KW"/>
        </w:rPr>
        <w:t>)</w:t>
      </w:r>
    </w:p>
    <w:p w14:paraId="0A6F1C52" w14:textId="77777777" w:rsidR="009D0862" w:rsidRDefault="009D0862" w:rsidP="009D0862">
      <w:pPr>
        <w:pStyle w:val="NormalWeb"/>
        <w:bidi/>
        <w:spacing w:before="0" w:beforeAutospacing="0" w:after="0" w:afterAutospacing="0" w:line="480" w:lineRule="auto"/>
        <w:jc w:val="center"/>
        <w:rPr>
          <w:rFonts w:ascii="Muna" w:hAnsi="Muna" w:cs="Muna"/>
          <w:b/>
          <w:bCs/>
          <w:sz w:val="28"/>
          <w:szCs w:val="28"/>
          <w:rtl/>
          <w:lang w:bidi="ar-KW"/>
        </w:rPr>
      </w:pPr>
      <w:r w:rsidRPr="005924B3">
        <w:rPr>
          <w:rFonts w:ascii="Muna" w:hAnsi="Muna" w:cs="Muna" w:hint="cs"/>
          <w:b/>
          <w:bCs/>
          <w:sz w:val="28"/>
          <w:szCs w:val="28"/>
          <w:rtl/>
          <w:lang w:bidi="ar-KW"/>
        </w:rPr>
        <w:t>من</w:t>
      </w:r>
      <w:r>
        <w:rPr>
          <w:rFonts w:ascii="Muna" w:hAnsi="Muna" w:cs="Muna" w:hint="cs"/>
          <w:b/>
          <w:bCs/>
          <w:sz w:val="28"/>
          <w:szCs w:val="28"/>
          <w:rtl/>
          <w:lang w:bidi="ar-KW"/>
        </w:rPr>
        <w:t xml:space="preserve"> 17 </w:t>
      </w:r>
      <w:r>
        <w:rPr>
          <w:rFonts w:hint="cs"/>
          <w:b/>
          <w:bCs/>
          <w:sz w:val="28"/>
          <w:szCs w:val="28"/>
          <w:rtl/>
          <w:lang w:bidi="ar-KW"/>
        </w:rPr>
        <w:t>–</w:t>
      </w:r>
      <w:r>
        <w:rPr>
          <w:rFonts w:ascii="Muna" w:hAnsi="Muna" w:cs="Muna" w:hint="cs"/>
          <w:b/>
          <w:bCs/>
          <w:sz w:val="28"/>
          <w:szCs w:val="28"/>
          <w:rtl/>
          <w:lang w:bidi="ar-KW"/>
        </w:rPr>
        <w:t xml:space="preserve"> 21/12/</w:t>
      </w:r>
      <w:r w:rsidRPr="00946532">
        <w:rPr>
          <w:rFonts w:ascii="Muna" w:hAnsi="Muna" w:cs="Muna" w:hint="cs"/>
          <w:b/>
          <w:bCs/>
          <w:sz w:val="28"/>
          <w:szCs w:val="28"/>
          <w:rtl/>
          <w:lang w:bidi="ar-KW"/>
        </w:rPr>
        <w:t>2023</w:t>
      </w:r>
      <w:r w:rsidRPr="005924B3">
        <w:rPr>
          <w:rFonts w:ascii="Muna" w:hAnsi="Muna" w:cs="Muna" w:hint="cs"/>
          <w:b/>
          <w:bCs/>
          <w:sz w:val="28"/>
          <w:szCs w:val="28"/>
          <w:rtl/>
          <w:lang w:bidi="ar-KW"/>
        </w:rPr>
        <w:t xml:space="preserve">، الساعة 09:00 إلى </w:t>
      </w:r>
      <w:r>
        <w:rPr>
          <w:rFonts w:ascii="Muna" w:hAnsi="Muna" w:cs="Muna" w:hint="cs"/>
          <w:b/>
          <w:bCs/>
          <w:sz w:val="28"/>
          <w:szCs w:val="28"/>
          <w:rtl/>
          <w:lang w:bidi="ar-KW"/>
        </w:rPr>
        <w:t>13:00</w:t>
      </w:r>
    </w:p>
    <w:p w14:paraId="639E351A" w14:textId="77777777" w:rsidR="009D0862" w:rsidRDefault="009D0862" w:rsidP="009D0862">
      <w:pPr>
        <w:pStyle w:val="NormalWeb"/>
        <w:bidi/>
        <w:spacing w:before="0" w:beforeAutospacing="0" w:after="0" w:afterAutospacing="0" w:line="480" w:lineRule="auto"/>
        <w:rPr>
          <w:rFonts w:ascii="Muna" w:hAnsi="Muna" w:cs="Muna"/>
          <w:b/>
          <w:bCs/>
          <w:sz w:val="28"/>
          <w:szCs w:val="28"/>
          <w:lang w:bidi="ar-KW"/>
        </w:rPr>
      </w:pPr>
    </w:p>
    <w:p w14:paraId="476812F1" w14:textId="77777777" w:rsidR="009D0862" w:rsidRPr="00F05BBE" w:rsidRDefault="009D0862" w:rsidP="009D0862">
      <w:pPr>
        <w:pStyle w:val="NormalWeb"/>
        <w:bidi/>
        <w:spacing w:before="0" w:beforeAutospacing="0" w:after="0" w:afterAutospacing="0" w:line="480" w:lineRule="auto"/>
        <w:rPr>
          <w:rFonts w:ascii="Muna" w:hAnsi="Muna" w:cs="Muna"/>
          <w:b/>
          <w:bCs/>
          <w:sz w:val="28"/>
          <w:szCs w:val="28"/>
          <w:rtl/>
          <w:lang w:bidi="ar-KW"/>
        </w:rPr>
      </w:pPr>
      <w:r>
        <w:rPr>
          <w:rFonts w:ascii="Muna" w:hAnsi="Muna" w:cs="Muna" w:hint="cs"/>
          <w:b/>
          <w:bCs/>
          <w:sz w:val="28"/>
          <w:szCs w:val="28"/>
          <w:rtl/>
          <w:lang w:bidi="ar-KW"/>
        </w:rPr>
        <w:t xml:space="preserve">اسم المحاضر : أ. صلاح الغزالي </w:t>
      </w:r>
    </w:p>
    <w:p w14:paraId="7EAB81FC" w14:textId="77777777" w:rsidR="009D0862" w:rsidRDefault="009D0862" w:rsidP="009D0862">
      <w:pPr>
        <w:spacing w:after="0" w:line="360" w:lineRule="auto"/>
        <w:jc w:val="lowKashida"/>
        <w:rPr>
          <w:rFonts w:ascii="Muna" w:hAnsi="Muna" w:cs="Muna"/>
          <w:sz w:val="28"/>
          <w:szCs w:val="28"/>
          <w:rtl/>
        </w:rPr>
      </w:pPr>
      <w:r w:rsidRPr="005924B3">
        <w:rPr>
          <w:rFonts w:ascii="Muna" w:hAnsi="Muna" w:cs="Muna" w:hint="cs"/>
          <w:b/>
          <w:bCs/>
          <w:sz w:val="28"/>
          <w:szCs w:val="28"/>
          <w:rtl/>
        </w:rPr>
        <w:t xml:space="preserve">الهدف العام للبرنامج: </w:t>
      </w:r>
      <w:r w:rsidRPr="001529F4">
        <w:rPr>
          <w:rFonts w:ascii="Muna" w:eastAsia="Times New Roman" w:hAnsi="Muna" w:cs="Muna" w:hint="cs"/>
          <w:sz w:val="28"/>
          <w:szCs w:val="28"/>
          <w:rtl/>
          <w:lang w:bidi="ar-KW"/>
        </w:rPr>
        <w:t>التعريف</w:t>
      </w:r>
      <w:r w:rsidRPr="005924B3">
        <w:rPr>
          <w:rFonts w:ascii="Muna" w:hAnsi="Muna" w:cs="Muna" w:hint="cs"/>
          <w:sz w:val="28"/>
          <w:szCs w:val="28"/>
          <w:rtl/>
        </w:rPr>
        <w:t xml:space="preserve"> بمفهوم الحوكمة وقواعد</w:t>
      </w:r>
      <w:r>
        <w:rPr>
          <w:rFonts w:ascii="Muna" w:hAnsi="Muna" w:cs="Muna" w:hint="cs"/>
          <w:sz w:val="28"/>
          <w:szCs w:val="28"/>
          <w:rtl/>
        </w:rPr>
        <w:t>ها</w:t>
      </w:r>
      <w:r w:rsidRPr="005924B3">
        <w:rPr>
          <w:rFonts w:ascii="Muna" w:hAnsi="Muna" w:cs="Muna" w:hint="cs"/>
          <w:sz w:val="28"/>
          <w:szCs w:val="28"/>
          <w:rtl/>
        </w:rPr>
        <w:t xml:space="preserve"> وأهدافها وأساليبها وفوائدها، وعوائقها ومتطلبات نجاحها وطرق دعمها، </w:t>
      </w:r>
      <w:r>
        <w:rPr>
          <w:rFonts w:ascii="Muna" w:hAnsi="Muna" w:cs="Muna" w:hint="cs"/>
          <w:sz w:val="28"/>
          <w:szCs w:val="28"/>
          <w:rtl/>
        </w:rPr>
        <w:t>ومساهماتها</w:t>
      </w:r>
      <w:r w:rsidRPr="005924B3">
        <w:rPr>
          <w:rFonts w:ascii="Muna" w:hAnsi="Muna" w:cs="Muna" w:hint="cs"/>
          <w:sz w:val="28"/>
          <w:szCs w:val="28"/>
          <w:rtl/>
        </w:rPr>
        <w:t xml:space="preserve"> في تحسين بيئة العمل الحكومي من خلال </w:t>
      </w:r>
      <w:r>
        <w:rPr>
          <w:rFonts w:ascii="Muna" w:hAnsi="Muna" w:cs="Muna" w:hint="cs"/>
          <w:sz w:val="28"/>
          <w:szCs w:val="28"/>
          <w:rtl/>
        </w:rPr>
        <w:t xml:space="preserve">تعرّف </w:t>
      </w:r>
      <w:r w:rsidRPr="005924B3">
        <w:rPr>
          <w:rFonts w:ascii="Muna" w:hAnsi="Muna" w:cs="Muna" w:hint="cs"/>
          <w:sz w:val="28"/>
          <w:szCs w:val="28"/>
          <w:rtl/>
        </w:rPr>
        <w:t>تجارب دولية في الحوكمة.</w:t>
      </w:r>
    </w:p>
    <w:p w14:paraId="14A6A9F8" w14:textId="77777777" w:rsidR="009D0862" w:rsidRPr="00557CE8" w:rsidRDefault="009D0862" w:rsidP="009D0862">
      <w:pPr>
        <w:spacing w:after="0" w:line="360" w:lineRule="auto"/>
        <w:rPr>
          <w:rFonts w:ascii="Muna" w:hAnsi="Muna" w:cs="Muna"/>
          <w:sz w:val="28"/>
          <w:szCs w:val="28"/>
          <w:rtl/>
        </w:rPr>
      </w:pPr>
    </w:p>
    <w:tbl>
      <w:tblPr>
        <w:tblStyle w:val="TableGrid3"/>
        <w:bidiVisual/>
        <w:tblW w:w="8886" w:type="dxa"/>
        <w:tblLook w:val="04A0" w:firstRow="1" w:lastRow="0" w:firstColumn="1" w:lastColumn="0" w:noHBand="0" w:noVBand="1"/>
      </w:tblPr>
      <w:tblGrid>
        <w:gridCol w:w="976"/>
        <w:gridCol w:w="7910"/>
      </w:tblGrid>
      <w:tr w:rsidR="009D0862" w:rsidRPr="005924B3" w14:paraId="7EEEE849" w14:textId="77777777" w:rsidTr="0047474C">
        <w:trPr>
          <w:trHeight w:val="586"/>
        </w:trPr>
        <w:tc>
          <w:tcPr>
            <w:tcW w:w="976" w:type="dxa"/>
            <w:vAlign w:val="center"/>
          </w:tcPr>
          <w:p w14:paraId="58D34783" w14:textId="77777777" w:rsidR="009D0862" w:rsidRPr="005924B3" w:rsidRDefault="009D0862" w:rsidP="0047474C">
            <w:pPr>
              <w:jc w:val="center"/>
              <w:rPr>
                <w:rFonts w:ascii="Muna" w:hAnsi="Muna" w:cs="Muna"/>
                <w:b/>
                <w:bCs/>
                <w:sz w:val="28"/>
                <w:szCs w:val="28"/>
                <w:rtl/>
              </w:rPr>
            </w:pPr>
            <w:r w:rsidRPr="005924B3">
              <w:rPr>
                <w:rFonts w:ascii="Muna" w:hAnsi="Muna" w:cs="Muna" w:hint="cs"/>
                <w:b/>
                <w:bCs/>
                <w:sz w:val="28"/>
                <w:szCs w:val="28"/>
                <w:rtl/>
              </w:rPr>
              <w:t>م</w:t>
            </w:r>
          </w:p>
        </w:tc>
        <w:tc>
          <w:tcPr>
            <w:tcW w:w="7910" w:type="dxa"/>
            <w:vAlign w:val="center"/>
          </w:tcPr>
          <w:p w14:paraId="3C6B642D" w14:textId="77777777" w:rsidR="009D0862" w:rsidRPr="005924B3" w:rsidRDefault="009D0862" w:rsidP="0047474C">
            <w:pPr>
              <w:jc w:val="center"/>
              <w:rPr>
                <w:rFonts w:ascii="Muna" w:hAnsi="Muna" w:cs="Muna"/>
                <w:b/>
                <w:bCs/>
                <w:sz w:val="28"/>
                <w:szCs w:val="28"/>
                <w:rtl/>
              </w:rPr>
            </w:pPr>
            <w:r w:rsidRPr="005924B3">
              <w:rPr>
                <w:rFonts w:ascii="Muna" w:hAnsi="Muna" w:cs="Muna" w:hint="cs"/>
                <w:b/>
                <w:bCs/>
                <w:sz w:val="28"/>
                <w:szCs w:val="28"/>
                <w:rtl/>
              </w:rPr>
              <w:t>المحتوى العلمي (المحاور):</w:t>
            </w:r>
          </w:p>
        </w:tc>
      </w:tr>
      <w:tr w:rsidR="009D0862" w:rsidRPr="005924B3" w14:paraId="396D0DFF" w14:textId="77777777" w:rsidTr="0047474C">
        <w:trPr>
          <w:trHeight w:val="660"/>
        </w:trPr>
        <w:tc>
          <w:tcPr>
            <w:tcW w:w="976" w:type="dxa"/>
            <w:vAlign w:val="center"/>
          </w:tcPr>
          <w:p w14:paraId="2E5245D6"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1</w:t>
            </w:r>
          </w:p>
        </w:tc>
        <w:tc>
          <w:tcPr>
            <w:tcW w:w="7910" w:type="dxa"/>
            <w:vAlign w:val="center"/>
          </w:tcPr>
          <w:p w14:paraId="254DEC40" w14:textId="77777777" w:rsidR="009D0862" w:rsidRPr="00201A53" w:rsidRDefault="009D0862" w:rsidP="0047474C">
            <w:pPr>
              <w:ind w:left="14"/>
              <w:rPr>
                <w:rFonts w:ascii="Muna" w:eastAsia="Times New Roman" w:hAnsi="Muna" w:cs="Muna"/>
                <w:color w:val="000000"/>
                <w:sz w:val="28"/>
                <w:szCs w:val="28"/>
                <w:rtl/>
                <w:lang w:bidi="ar-KW"/>
              </w:rPr>
            </w:pPr>
            <w:r w:rsidRPr="00201A53">
              <w:rPr>
                <w:rFonts w:ascii="Muna" w:eastAsia="Times New Roman" w:hAnsi="Muna" w:cs="Muna" w:hint="cs"/>
                <w:color w:val="000000"/>
                <w:sz w:val="28"/>
                <w:szCs w:val="28"/>
                <w:rtl/>
                <w:lang w:bidi="ar-KW"/>
              </w:rPr>
              <w:t>التعريف بالحوكمة وفلسفتها ونشأتها ومفهومها وأهدافها وأهميتها وخصائصها والمعايير والضوابط الخاصة بها.</w:t>
            </w:r>
          </w:p>
        </w:tc>
      </w:tr>
      <w:tr w:rsidR="009D0862" w:rsidRPr="005924B3" w14:paraId="25C810E7" w14:textId="77777777" w:rsidTr="0047474C">
        <w:trPr>
          <w:trHeight w:val="708"/>
        </w:trPr>
        <w:tc>
          <w:tcPr>
            <w:tcW w:w="976" w:type="dxa"/>
            <w:vAlign w:val="center"/>
          </w:tcPr>
          <w:p w14:paraId="27BEB2B3"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2</w:t>
            </w:r>
          </w:p>
        </w:tc>
        <w:tc>
          <w:tcPr>
            <w:tcW w:w="7910" w:type="dxa"/>
            <w:vAlign w:val="center"/>
          </w:tcPr>
          <w:p w14:paraId="59DA464E" w14:textId="77777777" w:rsidR="009D0862" w:rsidRPr="00201A53" w:rsidRDefault="009D0862" w:rsidP="0047474C">
            <w:pPr>
              <w:ind w:left="14"/>
              <w:rPr>
                <w:rFonts w:ascii="Muna" w:eastAsia="Times New Roman" w:hAnsi="Muna" w:cs="Muna"/>
                <w:color w:val="000000"/>
                <w:sz w:val="28"/>
                <w:szCs w:val="28"/>
                <w:rtl/>
                <w:lang w:bidi="ar-KW"/>
              </w:rPr>
            </w:pPr>
            <w:r w:rsidRPr="00201A53">
              <w:rPr>
                <w:rFonts w:ascii="Muna" w:eastAsia="Times New Roman" w:hAnsi="Muna" w:cs="Muna" w:hint="cs"/>
                <w:color w:val="000000"/>
                <w:sz w:val="28"/>
                <w:szCs w:val="28"/>
                <w:rtl/>
                <w:lang w:bidi="ar-KW"/>
              </w:rPr>
              <w:t>الجوانب التشريعية والقرارات التنظيمية في دولة الكويت، والمنظمة لممارسة قواعد الحوكمة.</w:t>
            </w:r>
          </w:p>
        </w:tc>
      </w:tr>
      <w:tr w:rsidR="009D0862" w:rsidRPr="005924B3" w14:paraId="366E9F65" w14:textId="77777777" w:rsidTr="0047474C">
        <w:trPr>
          <w:trHeight w:val="694"/>
        </w:trPr>
        <w:tc>
          <w:tcPr>
            <w:tcW w:w="976" w:type="dxa"/>
            <w:vAlign w:val="center"/>
          </w:tcPr>
          <w:p w14:paraId="073D3D59"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3</w:t>
            </w:r>
          </w:p>
        </w:tc>
        <w:tc>
          <w:tcPr>
            <w:tcW w:w="7910" w:type="dxa"/>
            <w:vAlign w:val="center"/>
          </w:tcPr>
          <w:p w14:paraId="53672120" w14:textId="77777777" w:rsidR="009D0862" w:rsidRPr="00201A53" w:rsidRDefault="009D0862" w:rsidP="0047474C">
            <w:pPr>
              <w:ind w:left="14"/>
              <w:rPr>
                <w:rFonts w:ascii="Muna" w:eastAsia="Times New Roman" w:hAnsi="Muna" w:cs="Muna"/>
                <w:color w:val="000000"/>
                <w:sz w:val="28"/>
                <w:szCs w:val="28"/>
                <w:rtl/>
                <w:lang w:bidi="ar-KW"/>
              </w:rPr>
            </w:pPr>
            <w:r w:rsidRPr="00201A53">
              <w:rPr>
                <w:rFonts w:ascii="Muna" w:eastAsia="Times New Roman" w:hAnsi="Muna" w:cs="Muna" w:hint="cs"/>
                <w:color w:val="000000"/>
                <w:sz w:val="28"/>
                <w:szCs w:val="28"/>
                <w:rtl/>
                <w:lang w:bidi="ar-KW"/>
              </w:rPr>
              <w:t>محددات الحوكمة ومبادئها من خلال القواعد التي أقرتها المنظمات الدولية والضوابط والمعايير التي يمكن من خلالها قياس مدى تطبيقها في الجهات الحكومية.</w:t>
            </w:r>
          </w:p>
        </w:tc>
      </w:tr>
      <w:tr w:rsidR="009D0862" w:rsidRPr="005924B3" w14:paraId="4A1F879C" w14:textId="77777777" w:rsidTr="0047474C">
        <w:trPr>
          <w:trHeight w:val="714"/>
        </w:trPr>
        <w:tc>
          <w:tcPr>
            <w:tcW w:w="976" w:type="dxa"/>
            <w:vAlign w:val="center"/>
          </w:tcPr>
          <w:p w14:paraId="4CE5A634"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4</w:t>
            </w:r>
          </w:p>
        </w:tc>
        <w:tc>
          <w:tcPr>
            <w:tcW w:w="7910" w:type="dxa"/>
            <w:vAlign w:val="center"/>
          </w:tcPr>
          <w:p w14:paraId="212601CB" w14:textId="77777777" w:rsidR="009D0862" w:rsidRPr="00201A53" w:rsidRDefault="009D0862" w:rsidP="0047474C">
            <w:pPr>
              <w:ind w:left="14"/>
              <w:rPr>
                <w:rFonts w:ascii="Muna" w:eastAsia="Times New Roman" w:hAnsi="Muna" w:cs="Muna"/>
                <w:color w:val="000000"/>
                <w:sz w:val="28"/>
                <w:szCs w:val="28"/>
                <w:rtl/>
                <w:lang w:bidi="ar-KW"/>
              </w:rPr>
            </w:pPr>
            <w:r w:rsidRPr="00201A53">
              <w:rPr>
                <w:rFonts w:ascii="Muna" w:eastAsia="Times New Roman" w:hAnsi="Muna" w:cs="Muna" w:hint="cs"/>
                <w:color w:val="000000"/>
                <w:sz w:val="28"/>
                <w:szCs w:val="28"/>
                <w:rtl/>
                <w:lang w:bidi="ar-KW"/>
              </w:rPr>
              <w:t>الرقابة على الحوكمة والتقارير المالية ودور الأجهزة الرقابية العليا في تفعيلها في الجهات الخاضعة للرقابة، ومعوقات تنفيذ الحوكمة عامة و في دولة الكويت خاصة.</w:t>
            </w:r>
          </w:p>
        </w:tc>
      </w:tr>
      <w:tr w:rsidR="009D0862" w:rsidRPr="005924B3" w14:paraId="6621CF88" w14:textId="77777777" w:rsidTr="0047474C">
        <w:trPr>
          <w:trHeight w:val="688"/>
        </w:trPr>
        <w:tc>
          <w:tcPr>
            <w:tcW w:w="976" w:type="dxa"/>
            <w:vAlign w:val="center"/>
          </w:tcPr>
          <w:p w14:paraId="36A254B9"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5</w:t>
            </w:r>
          </w:p>
        </w:tc>
        <w:tc>
          <w:tcPr>
            <w:tcW w:w="7910" w:type="dxa"/>
            <w:vAlign w:val="center"/>
          </w:tcPr>
          <w:p w14:paraId="0C990A03" w14:textId="77777777" w:rsidR="009D0862" w:rsidRPr="00201A53" w:rsidRDefault="009D0862" w:rsidP="0047474C">
            <w:pPr>
              <w:ind w:left="14"/>
              <w:rPr>
                <w:rFonts w:ascii="Muna" w:eastAsia="Times New Roman" w:hAnsi="Muna" w:cs="Muna"/>
                <w:color w:val="000000"/>
                <w:sz w:val="28"/>
                <w:szCs w:val="28"/>
                <w:rtl/>
                <w:lang w:bidi="ar-KW"/>
              </w:rPr>
            </w:pPr>
            <w:r w:rsidRPr="00201A53">
              <w:rPr>
                <w:rFonts w:ascii="Muna" w:eastAsia="Times New Roman" w:hAnsi="Muna" w:cs="Muna" w:hint="cs"/>
                <w:color w:val="000000"/>
                <w:sz w:val="28"/>
                <w:szCs w:val="28"/>
                <w:rtl/>
                <w:lang w:bidi="ar-KW"/>
              </w:rPr>
              <w:t>أفضل التجارب لبعض الدول العربية والعالمية التي فعّلت قواعد الحوكمة.</w:t>
            </w:r>
          </w:p>
        </w:tc>
      </w:tr>
    </w:tbl>
    <w:p w14:paraId="3A238852" w14:textId="77777777" w:rsidR="009D0862" w:rsidRPr="00FA2A75" w:rsidRDefault="009D0862" w:rsidP="009D0862">
      <w:pPr>
        <w:spacing w:after="0" w:line="480" w:lineRule="auto"/>
        <w:rPr>
          <w:rFonts w:ascii="Muna" w:hAnsi="Muna" w:cs="Muna"/>
          <w:b/>
          <w:bCs/>
          <w:color w:val="0070C0"/>
          <w:sz w:val="28"/>
          <w:szCs w:val="28"/>
          <w:rtl/>
          <w:lang w:bidi="ar-KW"/>
        </w:rPr>
      </w:pPr>
    </w:p>
    <w:p w14:paraId="00318B8F" w14:textId="77777777" w:rsidR="009D0862" w:rsidRPr="001529F4" w:rsidRDefault="009D0862" w:rsidP="009D0862">
      <w:pPr>
        <w:spacing w:after="0" w:line="480" w:lineRule="auto"/>
        <w:jc w:val="center"/>
        <w:rPr>
          <w:rFonts w:ascii="Muna" w:hAnsi="Muna" w:cs="Muna"/>
          <w:b/>
          <w:bCs/>
          <w:color w:val="0070C0"/>
          <w:sz w:val="32"/>
          <w:szCs w:val="32"/>
          <w:rtl/>
          <w:lang w:bidi="ar-KW"/>
        </w:rPr>
      </w:pPr>
      <w:r w:rsidRPr="001529F4">
        <w:rPr>
          <w:rFonts w:ascii="Muna" w:hAnsi="Muna" w:cs="Muna" w:hint="cs"/>
          <w:b/>
          <w:bCs/>
          <w:color w:val="0070C0"/>
          <w:sz w:val="32"/>
          <w:szCs w:val="32"/>
          <w:rtl/>
          <w:lang w:bidi="ar-KW"/>
        </w:rPr>
        <w:t>الرسوم: (</w:t>
      </w:r>
      <w:r>
        <w:rPr>
          <w:rFonts w:ascii="Muna" w:hAnsi="Muna" w:cs="Muna" w:hint="cs"/>
          <w:b/>
          <w:bCs/>
          <w:color w:val="0070C0"/>
          <w:sz w:val="32"/>
          <w:szCs w:val="32"/>
          <w:rtl/>
          <w:lang w:bidi="ar-KW"/>
        </w:rPr>
        <w:t>250</w:t>
      </w:r>
      <w:r w:rsidRPr="001529F4">
        <w:rPr>
          <w:rFonts w:ascii="Muna" w:hAnsi="Muna" w:cs="Muna" w:hint="cs"/>
          <w:b/>
          <w:bCs/>
          <w:color w:val="0070C0"/>
          <w:sz w:val="32"/>
          <w:szCs w:val="32"/>
          <w:rtl/>
          <w:lang w:bidi="ar-KW"/>
        </w:rPr>
        <w:t>) د.ك</w:t>
      </w:r>
      <w:r w:rsidRPr="00FA2A75">
        <w:rPr>
          <w:rFonts w:ascii="Muna" w:hAnsi="Muna" w:cs="Muna"/>
          <w:b/>
          <w:bCs/>
          <w:color w:val="0070C0"/>
          <w:sz w:val="32"/>
          <w:szCs w:val="32"/>
          <w:rtl/>
          <w:lang w:bidi="ar-KW"/>
        </w:rPr>
        <w:br w:type="page"/>
      </w:r>
    </w:p>
    <w:p w14:paraId="07C3914B" w14:textId="77777777" w:rsidR="009D0862" w:rsidRPr="005924B3" w:rsidRDefault="009D0862" w:rsidP="009D0862">
      <w:pPr>
        <w:jc w:val="center"/>
        <w:rPr>
          <w:rFonts w:ascii="Muna" w:eastAsia="Times New Roman" w:hAnsi="Muna" w:cs="Muna"/>
          <w:b/>
          <w:bCs/>
          <w:color w:val="000000"/>
          <w:sz w:val="28"/>
          <w:szCs w:val="28"/>
          <w:rtl/>
          <w:lang w:bidi="ar-KW"/>
        </w:rPr>
      </w:pPr>
      <w:r w:rsidRPr="005924B3">
        <w:rPr>
          <w:rFonts w:ascii="Muna" w:eastAsia="Times New Roman" w:hAnsi="Muna" w:cs="Muna" w:hint="cs"/>
          <w:b/>
          <w:bCs/>
          <w:color w:val="000000"/>
          <w:sz w:val="28"/>
          <w:szCs w:val="28"/>
          <w:rtl/>
          <w:lang w:bidi="ar-KW"/>
        </w:rPr>
        <w:lastRenderedPageBreak/>
        <w:t>البرنامج التدريبي</w:t>
      </w:r>
    </w:p>
    <w:p w14:paraId="74A9A164" w14:textId="77777777" w:rsidR="009D0862" w:rsidRPr="005924B3" w:rsidRDefault="009D0862" w:rsidP="009D0862">
      <w:pPr>
        <w:pStyle w:val="NormalWeb"/>
        <w:bidi/>
        <w:spacing w:before="0" w:beforeAutospacing="0" w:after="0" w:afterAutospacing="0" w:line="360" w:lineRule="auto"/>
        <w:jc w:val="center"/>
        <w:rPr>
          <w:rFonts w:ascii="Muna" w:hAnsi="Muna" w:cs="Muna"/>
          <w:b/>
          <w:bCs/>
          <w:color w:val="0070C0"/>
          <w:sz w:val="32"/>
          <w:szCs w:val="32"/>
          <w:rtl/>
          <w:lang w:bidi="ar-KW"/>
        </w:rPr>
      </w:pPr>
      <w:r>
        <w:rPr>
          <w:rFonts w:ascii="Muna" w:hAnsi="Muna" w:cs="Muna" w:hint="cs"/>
          <w:b/>
          <w:bCs/>
          <w:color w:val="0070C0"/>
          <w:sz w:val="32"/>
          <w:szCs w:val="32"/>
          <w:rtl/>
          <w:lang w:bidi="ar-KW"/>
        </w:rPr>
        <w:t xml:space="preserve">القيادة المؤثرة والإدارة الفعالة </w:t>
      </w:r>
      <w:r>
        <w:rPr>
          <w:rFonts w:ascii="Muna" w:hAnsi="Muna" w:cs="Muna" w:hint="cs"/>
          <w:b/>
          <w:bCs/>
          <w:color w:val="0070C0"/>
          <w:sz w:val="32"/>
          <w:szCs w:val="32"/>
          <w:rtl/>
        </w:rPr>
        <w:t>(</w:t>
      </w:r>
      <w:r>
        <w:rPr>
          <w:rFonts w:ascii="Muna" w:hAnsi="Muna" w:cs="Muna"/>
          <w:b/>
          <w:bCs/>
          <w:color w:val="0070C0"/>
          <w:sz w:val="32"/>
          <w:szCs w:val="32"/>
        </w:rPr>
        <w:t>315</w:t>
      </w:r>
      <w:r>
        <w:rPr>
          <w:rFonts w:ascii="Muna" w:hAnsi="Muna" w:cs="Muna" w:hint="cs"/>
          <w:b/>
          <w:bCs/>
          <w:color w:val="0070C0"/>
          <w:sz w:val="32"/>
          <w:szCs w:val="32"/>
          <w:rtl/>
        </w:rPr>
        <w:t>)</w:t>
      </w:r>
    </w:p>
    <w:p w14:paraId="2AA17BEC" w14:textId="77777777" w:rsidR="009D0862" w:rsidRDefault="009D0862" w:rsidP="009D0862">
      <w:pPr>
        <w:pStyle w:val="NormalWeb"/>
        <w:bidi/>
        <w:spacing w:before="0" w:beforeAutospacing="0" w:after="0" w:afterAutospacing="0" w:line="480" w:lineRule="auto"/>
        <w:jc w:val="center"/>
        <w:rPr>
          <w:rFonts w:ascii="Muna" w:hAnsi="Muna" w:cs="Muna"/>
          <w:b/>
          <w:bCs/>
          <w:sz w:val="28"/>
          <w:szCs w:val="28"/>
          <w:rtl/>
          <w:lang w:bidi="ar-KW"/>
        </w:rPr>
      </w:pPr>
      <w:r w:rsidRPr="005924B3">
        <w:rPr>
          <w:rFonts w:ascii="Muna" w:hAnsi="Muna" w:cs="Muna" w:hint="cs"/>
          <w:b/>
          <w:bCs/>
          <w:sz w:val="28"/>
          <w:szCs w:val="28"/>
          <w:rtl/>
          <w:lang w:bidi="ar-KW"/>
        </w:rPr>
        <w:t>من</w:t>
      </w:r>
      <w:r>
        <w:rPr>
          <w:rFonts w:ascii="Muna" w:hAnsi="Muna" w:cs="Muna" w:hint="cs"/>
          <w:b/>
          <w:bCs/>
          <w:sz w:val="28"/>
          <w:szCs w:val="28"/>
          <w:rtl/>
          <w:lang w:bidi="ar-KW"/>
        </w:rPr>
        <w:t xml:space="preserve"> </w:t>
      </w:r>
      <w:r>
        <w:rPr>
          <w:rFonts w:ascii="Muna" w:hAnsi="Muna" w:cs="Muna"/>
          <w:b/>
          <w:bCs/>
          <w:sz w:val="28"/>
          <w:szCs w:val="28"/>
          <w:lang w:bidi="ar-KW"/>
        </w:rPr>
        <w:t>24</w:t>
      </w:r>
      <w:r>
        <w:rPr>
          <w:rFonts w:ascii="Muna" w:hAnsi="Muna" w:cs="Muna" w:hint="cs"/>
          <w:b/>
          <w:bCs/>
          <w:sz w:val="28"/>
          <w:szCs w:val="28"/>
          <w:rtl/>
          <w:lang w:bidi="ar-KW"/>
        </w:rPr>
        <w:t xml:space="preserve"> </w:t>
      </w:r>
      <w:r w:rsidRPr="00126748">
        <w:rPr>
          <w:rFonts w:hint="cs"/>
          <w:b/>
          <w:bCs/>
          <w:sz w:val="28"/>
          <w:szCs w:val="28"/>
          <w:rtl/>
          <w:lang w:bidi="ar-KW"/>
        </w:rPr>
        <w:t>–</w:t>
      </w:r>
      <w:r>
        <w:rPr>
          <w:rFonts w:ascii="Muna" w:hAnsi="Muna" w:cs="Muna" w:hint="cs"/>
          <w:b/>
          <w:bCs/>
          <w:sz w:val="28"/>
          <w:szCs w:val="28"/>
          <w:rtl/>
          <w:lang w:bidi="ar-KW"/>
        </w:rPr>
        <w:t xml:space="preserve"> </w:t>
      </w:r>
      <w:r>
        <w:rPr>
          <w:rFonts w:ascii="Muna" w:hAnsi="Muna" w:cs="Muna"/>
          <w:b/>
          <w:bCs/>
          <w:sz w:val="28"/>
          <w:szCs w:val="28"/>
          <w:lang w:bidi="ar-KW"/>
        </w:rPr>
        <w:t>28</w:t>
      </w:r>
      <w:r>
        <w:rPr>
          <w:rFonts w:ascii="Muna" w:hAnsi="Muna" w:cs="Muna" w:hint="cs"/>
          <w:b/>
          <w:bCs/>
          <w:sz w:val="28"/>
          <w:szCs w:val="28"/>
          <w:rtl/>
          <w:lang w:bidi="ar-KW"/>
        </w:rPr>
        <w:t>/</w:t>
      </w:r>
      <w:r>
        <w:rPr>
          <w:rFonts w:ascii="Muna" w:hAnsi="Muna" w:cs="Muna"/>
          <w:b/>
          <w:bCs/>
          <w:sz w:val="28"/>
          <w:szCs w:val="28"/>
          <w:lang w:bidi="ar-KW"/>
        </w:rPr>
        <w:t>9</w:t>
      </w:r>
      <w:r>
        <w:rPr>
          <w:rFonts w:ascii="Muna" w:hAnsi="Muna" w:cs="Muna" w:hint="cs"/>
          <w:b/>
          <w:bCs/>
          <w:sz w:val="28"/>
          <w:szCs w:val="28"/>
          <w:rtl/>
          <w:lang w:bidi="ar-KW"/>
        </w:rPr>
        <w:t>/</w:t>
      </w:r>
      <w:r w:rsidRPr="003404AF">
        <w:rPr>
          <w:rFonts w:ascii="Muna" w:hAnsi="Muna" w:cs="Muna" w:hint="cs"/>
          <w:b/>
          <w:bCs/>
          <w:sz w:val="28"/>
          <w:szCs w:val="28"/>
          <w:rtl/>
          <w:lang w:bidi="ar-KW"/>
        </w:rPr>
        <w:t>2023</w:t>
      </w:r>
      <w:r w:rsidRPr="005924B3">
        <w:rPr>
          <w:rFonts w:ascii="Muna" w:hAnsi="Muna" w:cs="Muna" w:hint="cs"/>
          <w:b/>
          <w:bCs/>
          <w:sz w:val="28"/>
          <w:szCs w:val="28"/>
          <w:rtl/>
          <w:lang w:bidi="ar-KW"/>
        </w:rPr>
        <w:t xml:space="preserve">، الساعة 09:00 إلى </w:t>
      </w:r>
      <w:r>
        <w:rPr>
          <w:rFonts w:ascii="Muna" w:hAnsi="Muna" w:cs="Muna" w:hint="cs"/>
          <w:b/>
          <w:bCs/>
          <w:sz w:val="28"/>
          <w:szCs w:val="28"/>
          <w:rtl/>
          <w:lang w:bidi="ar-KW"/>
        </w:rPr>
        <w:t>13:00</w:t>
      </w:r>
    </w:p>
    <w:p w14:paraId="101BC802" w14:textId="77777777" w:rsidR="009D0862" w:rsidRDefault="009D0862" w:rsidP="009D0862">
      <w:pPr>
        <w:pStyle w:val="NormalWeb"/>
        <w:bidi/>
        <w:spacing w:before="0" w:beforeAutospacing="0" w:after="0" w:afterAutospacing="0" w:line="480" w:lineRule="auto"/>
        <w:rPr>
          <w:rFonts w:ascii="Muna" w:hAnsi="Muna" w:cs="Muna"/>
          <w:b/>
          <w:bCs/>
          <w:sz w:val="28"/>
          <w:szCs w:val="28"/>
          <w:lang w:bidi="ar-KW"/>
        </w:rPr>
      </w:pPr>
    </w:p>
    <w:p w14:paraId="14D49BD8" w14:textId="77777777" w:rsidR="009D0862" w:rsidRPr="000C55A8" w:rsidRDefault="009D0862" w:rsidP="009D0862">
      <w:pPr>
        <w:pStyle w:val="NormalWeb"/>
        <w:bidi/>
        <w:spacing w:before="0" w:beforeAutospacing="0" w:after="0" w:afterAutospacing="0" w:line="480" w:lineRule="auto"/>
        <w:rPr>
          <w:rFonts w:ascii="Muna" w:hAnsi="Muna" w:cs="Muna"/>
          <w:b/>
          <w:bCs/>
          <w:sz w:val="28"/>
          <w:szCs w:val="28"/>
          <w:rtl/>
        </w:rPr>
      </w:pPr>
      <w:r>
        <w:rPr>
          <w:rFonts w:ascii="Muna" w:hAnsi="Muna" w:cs="Muna" w:hint="cs"/>
          <w:b/>
          <w:bCs/>
          <w:sz w:val="28"/>
          <w:szCs w:val="28"/>
          <w:rtl/>
          <w:lang w:bidi="ar-KW"/>
        </w:rPr>
        <w:t>اسم المحاضر : أ. إيمان الأنصاري</w:t>
      </w:r>
      <w:r>
        <w:rPr>
          <w:rFonts w:ascii="Muna" w:hAnsi="Muna" w:cs="Muna" w:hint="cs"/>
          <w:b/>
          <w:bCs/>
          <w:sz w:val="28"/>
          <w:szCs w:val="28"/>
          <w:rtl/>
        </w:rPr>
        <w:t>.</w:t>
      </w:r>
    </w:p>
    <w:p w14:paraId="3B6B59E7" w14:textId="77777777" w:rsidR="009D0862" w:rsidRPr="005A2FD4" w:rsidRDefault="009D0862" w:rsidP="009D0862">
      <w:pPr>
        <w:spacing w:after="0" w:line="360" w:lineRule="auto"/>
        <w:jc w:val="lowKashida"/>
        <w:rPr>
          <w:rFonts w:ascii="Muna" w:eastAsia="Times New Roman" w:hAnsi="Muna" w:cs="Muna"/>
          <w:sz w:val="28"/>
          <w:szCs w:val="28"/>
          <w:lang w:bidi="ar-KW"/>
        </w:rPr>
      </w:pPr>
      <w:r w:rsidRPr="005924B3">
        <w:rPr>
          <w:rFonts w:ascii="Muna" w:hAnsi="Muna" w:cs="Muna" w:hint="cs"/>
          <w:b/>
          <w:bCs/>
          <w:color w:val="000000"/>
          <w:sz w:val="28"/>
          <w:szCs w:val="28"/>
          <w:rtl/>
        </w:rPr>
        <w:t>الهدف العام للبرنامج</w:t>
      </w:r>
      <w:r>
        <w:rPr>
          <w:rFonts w:ascii="Muna" w:hAnsi="Muna" w:cs="Muna" w:hint="cs"/>
          <w:b/>
          <w:bCs/>
          <w:color w:val="000000"/>
          <w:sz w:val="28"/>
          <w:szCs w:val="28"/>
          <w:rtl/>
        </w:rPr>
        <w:t xml:space="preserve">: </w:t>
      </w:r>
      <w:r>
        <w:rPr>
          <w:rFonts w:ascii="Muna" w:eastAsia="Times New Roman" w:hAnsi="Muna" w:cs="Muna" w:hint="cs"/>
          <w:sz w:val="28"/>
          <w:szCs w:val="28"/>
          <w:rtl/>
          <w:lang w:bidi="ar-KW"/>
        </w:rPr>
        <w:t>إكساب المشاركين المهارات القيادية المؤثرة، لتحقيق الإبداع الإداري، ومهارات تحفيز العناصر البشرية، والقدرة على اتخاذ القرارات الفعالة، ومواجهة التحديات لتحقيق النجاح في بلوغ الأهداف</w:t>
      </w:r>
      <w:r w:rsidRPr="005A2FD4">
        <w:rPr>
          <w:rFonts w:ascii="Muna" w:eastAsia="Times New Roman" w:hAnsi="Muna" w:cs="Muna" w:hint="cs"/>
          <w:sz w:val="28"/>
          <w:szCs w:val="28"/>
          <w:rtl/>
          <w:lang w:bidi="ar-KW"/>
        </w:rPr>
        <w:t xml:space="preserve">. </w:t>
      </w:r>
    </w:p>
    <w:p w14:paraId="2064C1BF" w14:textId="77777777" w:rsidR="009D0862" w:rsidRPr="005A2FD4" w:rsidRDefault="009D0862" w:rsidP="009D0862">
      <w:pPr>
        <w:spacing w:after="0" w:line="360" w:lineRule="auto"/>
        <w:jc w:val="lowKashida"/>
        <w:rPr>
          <w:rFonts w:ascii="Muna" w:eastAsia="Times New Roman" w:hAnsi="Muna" w:cs="Muna"/>
          <w:sz w:val="28"/>
          <w:szCs w:val="28"/>
          <w:rtl/>
          <w:lang w:bidi="ar-KW"/>
        </w:rPr>
      </w:pPr>
    </w:p>
    <w:tbl>
      <w:tblPr>
        <w:tblStyle w:val="TableGrid"/>
        <w:bidiVisual/>
        <w:tblW w:w="0" w:type="auto"/>
        <w:tblLook w:val="04A0" w:firstRow="1" w:lastRow="0" w:firstColumn="1" w:lastColumn="0" w:noHBand="0" w:noVBand="1"/>
      </w:tblPr>
      <w:tblGrid>
        <w:gridCol w:w="954"/>
        <w:gridCol w:w="7946"/>
      </w:tblGrid>
      <w:tr w:rsidR="009D0862" w:rsidRPr="005924B3" w14:paraId="2F30BD95" w14:textId="77777777" w:rsidTr="0047474C">
        <w:trPr>
          <w:trHeight w:val="610"/>
        </w:trPr>
        <w:tc>
          <w:tcPr>
            <w:tcW w:w="954" w:type="dxa"/>
            <w:vAlign w:val="center"/>
          </w:tcPr>
          <w:p w14:paraId="54697329" w14:textId="77777777" w:rsidR="009D0862" w:rsidRPr="005924B3" w:rsidRDefault="009D0862" w:rsidP="0047474C">
            <w:pPr>
              <w:jc w:val="center"/>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t>م</w:t>
            </w:r>
          </w:p>
        </w:tc>
        <w:tc>
          <w:tcPr>
            <w:tcW w:w="7946" w:type="dxa"/>
            <w:vAlign w:val="center"/>
          </w:tcPr>
          <w:p w14:paraId="6C73BD44" w14:textId="77777777" w:rsidR="009D0862" w:rsidRPr="005924B3" w:rsidRDefault="009D0862" w:rsidP="0047474C">
            <w:pPr>
              <w:jc w:val="center"/>
              <w:rPr>
                <w:rFonts w:ascii="Muna" w:eastAsia="Times New Roman" w:hAnsi="Muna" w:cs="Muna"/>
                <w:b/>
                <w:bCs/>
                <w:color w:val="000000"/>
                <w:sz w:val="28"/>
                <w:szCs w:val="28"/>
                <w:rtl/>
                <w:lang w:bidi="ar-KW"/>
              </w:rPr>
            </w:pPr>
            <w:r w:rsidRPr="005924B3">
              <w:rPr>
                <w:rFonts w:ascii="Muna" w:eastAsia="Times New Roman" w:hAnsi="Muna" w:cs="Muna" w:hint="cs"/>
                <w:b/>
                <w:bCs/>
                <w:color w:val="000000"/>
                <w:sz w:val="28"/>
                <w:szCs w:val="28"/>
                <w:rtl/>
              </w:rPr>
              <w:t>المحتوى العلمي (المحاور):</w:t>
            </w:r>
          </w:p>
        </w:tc>
      </w:tr>
      <w:tr w:rsidR="009D0862" w:rsidRPr="005924B3" w14:paraId="762EBA60" w14:textId="77777777" w:rsidTr="0047474C">
        <w:trPr>
          <w:trHeight w:val="608"/>
        </w:trPr>
        <w:tc>
          <w:tcPr>
            <w:tcW w:w="954" w:type="dxa"/>
            <w:vAlign w:val="center"/>
          </w:tcPr>
          <w:p w14:paraId="7BE5DBE9" w14:textId="77777777" w:rsidR="009D0862" w:rsidRPr="005924B3" w:rsidRDefault="009D0862" w:rsidP="0047474C">
            <w:pPr>
              <w:jc w:val="center"/>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t>1</w:t>
            </w:r>
          </w:p>
        </w:tc>
        <w:tc>
          <w:tcPr>
            <w:tcW w:w="7946" w:type="dxa"/>
            <w:vAlign w:val="center"/>
          </w:tcPr>
          <w:p w14:paraId="3C32713B" w14:textId="77777777" w:rsidR="009D0862" w:rsidRPr="00201A53" w:rsidRDefault="009D0862" w:rsidP="0047474C">
            <w:pPr>
              <w:ind w:left="14"/>
              <w:rPr>
                <w:rFonts w:ascii="Muna" w:eastAsia="Times New Roman" w:hAnsi="Muna" w:cs="Muna"/>
                <w:color w:val="000000"/>
                <w:sz w:val="28"/>
                <w:szCs w:val="28"/>
                <w:lang w:bidi="ar-KW"/>
              </w:rPr>
            </w:pPr>
            <w:r w:rsidRPr="00201A53">
              <w:rPr>
                <w:rFonts w:ascii="Muna" w:eastAsia="Times New Roman" w:hAnsi="Muna" w:cs="Muna" w:hint="cs"/>
                <w:color w:val="000000"/>
                <w:sz w:val="28"/>
                <w:szCs w:val="28"/>
                <w:rtl/>
                <w:lang w:bidi="ar-KW"/>
              </w:rPr>
              <w:t>مفهوم</w:t>
            </w:r>
            <w:r>
              <w:rPr>
                <w:rFonts w:ascii="Muna" w:eastAsia="Times New Roman" w:hAnsi="Muna" w:cs="Muna" w:hint="cs"/>
                <w:color w:val="000000"/>
                <w:sz w:val="28"/>
                <w:szCs w:val="28"/>
                <w:rtl/>
                <w:lang w:bidi="ar-KW"/>
              </w:rPr>
              <w:t xml:space="preserve">ا القيادة والإدارة والفرق بينهما. </w:t>
            </w:r>
          </w:p>
        </w:tc>
      </w:tr>
      <w:tr w:rsidR="009D0862" w:rsidRPr="005924B3" w14:paraId="19EF5880" w14:textId="77777777" w:rsidTr="0047474C">
        <w:trPr>
          <w:trHeight w:val="558"/>
        </w:trPr>
        <w:tc>
          <w:tcPr>
            <w:tcW w:w="954" w:type="dxa"/>
            <w:vAlign w:val="center"/>
          </w:tcPr>
          <w:p w14:paraId="79B0DBD3" w14:textId="77777777" w:rsidR="009D0862" w:rsidRPr="005924B3" w:rsidRDefault="009D0862" w:rsidP="0047474C">
            <w:pPr>
              <w:jc w:val="center"/>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t>2</w:t>
            </w:r>
          </w:p>
        </w:tc>
        <w:tc>
          <w:tcPr>
            <w:tcW w:w="7946" w:type="dxa"/>
            <w:vAlign w:val="center"/>
          </w:tcPr>
          <w:p w14:paraId="10EE1D86" w14:textId="77777777" w:rsidR="009D0862" w:rsidRPr="00201A53" w:rsidRDefault="009D0862" w:rsidP="0047474C">
            <w:pPr>
              <w:ind w:left="14"/>
              <w:rPr>
                <w:rFonts w:ascii="Muna" w:eastAsia="Times New Roman" w:hAnsi="Muna" w:cs="Muna"/>
                <w:color w:val="000000"/>
                <w:sz w:val="28"/>
                <w:szCs w:val="28"/>
                <w:lang w:bidi="ar-KW"/>
              </w:rPr>
            </w:pPr>
            <w:r>
              <w:rPr>
                <w:rFonts w:ascii="Muna" w:eastAsia="Times New Roman" w:hAnsi="Muna" w:cs="Muna" w:hint="cs"/>
                <w:color w:val="000000"/>
                <w:sz w:val="28"/>
                <w:szCs w:val="28"/>
                <w:rtl/>
                <w:lang w:bidi="ar-KW"/>
              </w:rPr>
              <w:t>تحديد المهارات القيادية والإدارية اللازمة لبيئة عمل فعالة ومنجة وذات أثر</w:t>
            </w:r>
            <w:r w:rsidRPr="00201A53">
              <w:rPr>
                <w:rFonts w:ascii="Muna" w:eastAsia="Times New Roman" w:hAnsi="Muna" w:cs="Muna" w:hint="cs"/>
                <w:color w:val="000000"/>
                <w:sz w:val="28"/>
                <w:szCs w:val="28"/>
                <w:rtl/>
                <w:lang w:bidi="ar-KW"/>
              </w:rPr>
              <w:t>.</w:t>
            </w:r>
          </w:p>
        </w:tc>
      </w:tr>
      <w:tr w:rsidR="009D0862" w:rsidRPr="005924B3" w14:paraId="566FC540" w14:textId="77777777" w:rsidTr="0047474C">
        <w:trPr>
          <w:trHeight w:val="666"/>
        </w:trPr>
        <w:tc>
          <w:tcPr>
            <w:tcW w:w="954" w:type="dxa"/>
            <w:vAlign w:val="center"/>
          </w:tcPr>
          <w:p w14:paraId="0E22F088" w14:textId="77777777" w:rsidR="009D0862" w:rsidRPr="005924B3" w:rsidRDefault="009D0862" w:rsidP="0047474C">
            <w:pPr>
              <w:jc w:val="center"/>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t>3</w:t>
            </w:r>
          </w:p>
        </w:tc>
        <w:tc>
          <w:tcPr>
            <w:tcW w:w="7946" w:type="dxa"/>
            <w:vAlign w:val="center"/>
          </w:tcPr>
          <w:p w14:paraId="6D725690" w14:textId="77777777" w:rsidR="009D0862" w:rsidRPr="00201A53" w:rsidRDefault="009D0862" w:rsidP="0047474C">
            <w:pPr>
              <w:ind w:left="14"/>
              <w:rPr>
                <w:rFonts w:ascii="Muna" w:eastAsia="Times New Roman" w:hAnsi="Muna" w:cs="Muna"/>
                <w:color w:val="000000"/>
                <w:sz w:val="28"/>
                <w:szCs w:val="28"/>
                <w:lang w:bidi="ar-KW"/>
              </w:rPr>
            </w:pPr>
            <w:r>
              <w:rPr>
                <w:rFonts w:ascii="Muna" w:eastAsia="Times New Roman" w:hAnsi="Muna" w:cs="Muna" w:hint="cs"/>
                <w:color w:val="000000"/>
                <w:sz w:val="28"/>
                <w:szCs w:val="28"/>
                <w:rtl/>
                <w:lang w:bidi="ar-KW"/>
              </w:rPr>
              <w:t>المقومات الشخصية الناجحة لكل من المدير والقائد، وأثرها في تحقيق الأهداف ورفع الإنتاجية.</w:t>
            </w:r>
          </w:p>
        </w:tc>
      </w:tr>
      <w:tr w:rsidR="009D0862" w:rsidRPr="005924B3" w14:paraId="4DDC044A" w14:textId="77777777" w:rsidTr="0047474C">
        <w:trPr>
          <w:trHeight w:val="593"/>
        </w:trPr>
        <w:tc>
          <w:tcPr>
            <w:tcW w:w="954" w:type="dxa"/>
            <w:vAlign w:val="center"/>
          </w:tcPr>
          <w:p w14:paraId="18EF1A85" w14:textId="77777777" w:rsidR="009D0862" w:rsidRPr="005924B3" w:rsidRDefault="009D0862" w:rsidP="0047474C">
            <w:pPr>
              <w:jc w:val="center"/>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t>4</w:t>
            </w:r>
          </w:p>
        </w:tc>
        <w:tc>
          <w:tcPr>
            <w:tcW w:w="7946" w:type="dxa"/>
            <w:vAlign w:val="center"/>
          </w:tcPr>
          <w:p w14:paraId="27D913DE" w14:textId="77777777" w:rsidR="009D0862" w:rsidRPr="00201A53" w:rsidRDefault="009D0862" w:rsidP="0047474C">
            <w:pPr>
              <w:ind w:left="14"/>
              <w:rPr>
                <w:rFonts w:ascii="Muna" w:eastAsia="Times New Roman" w:hAnsi="Muna" w:cs="Muna"/>
                <w:color w:val="000000"/>
                <w:sz w:val="28"/>
                <w:szCs w:val="28"/>
                <w:lang w:bidi="ar-KW"/>
              </w:rPr>
            </w:pPr>
            <w:r>
              <w:rPr>
                <w:rFonts w:ascii="Muna" w:eastAsia="Times New Roman" w:hAnsi="Muna" w:cs="Muna" w:hint="cs"/>
                <w:color w:val="000000"/>
                <w:sz w:val="28"/>
                <w:szCs w:val="28"/>
                <w:rtl/>
                <w:lang w:bidi="ar-KW"/>
              </w:rPr>
              <w:t>التفاعل والتواصل مع الآخرين.</w:t>
            </w:r>
          </w:p>
        </w:tc>
      </w:tr>
      <w:tr w:rsidR="009D0862" w:rsidRPr="005924B3" w14:paraId="6D04FBCB" w14:textId="77777777" w:rsidTr="0047474C">
        <w:trPr>
          <w:trHeight w:val="558"/>
        </w:trPr>
        <w:tc>
          <w:tcPr>
            <w:tcW w:w="954" w:type="dxa"/>
            <w:vAlign w:val="center"/>
          </w:tcPr>
          <w:p w14:paraId="0C9D6028" w14:textId="77777777" w:rsidR="009D0862" w:rsidRPr="005924B3" w:rsidRDefault="009D0862" w:rsidP="0047474C">
            <w:pPr>
              <w:jc w:val="center"/>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t>5</w:t>
            </w:r>
          </w:p>
        </w:tc>
        <w:tc>
          <w:tcPr>
            <w:tcW w:w="7946" w:type="dxa"/>
            <w:vAlign w:val="center"/>
          </w:tcPr>
          <w:p w14:paraId="0C7E86C5" w14:textId="77777777" w:rsidR="009D0862" w:rsidRPr="00201A53" w:rsidRDefault="009D0862" w:rsidP="0047474C">
            <w:pPr>
              <w:ind w:left="14"/>
              <w:rPr>
                <w:rFonts w:ascii="Muna" w:eastAsia="Times New Roman" w:hAnsi="Muna" w:cs="Muna"/>
                <w:color w:val="000000"/>
                <w:sz w:val="28"/>
                <w:szCs w:val="28"/>
                <w:lang w:bidi="ar-KW"/>
              </w:rPr>
            </w:pPr>
            <w:r>
              <w:rPr>
                <w:rFonts w:ascii="Muna" w:eastAsia="Times New Roman" w:hAnsi="Muna" w:cs="Muna" w:hint="cs"/>
                <w:color w:val="000000"/>
                <w:sz w:val="28"/>
                <w:szCs w:val="28"/>
                <w:rtl/>
                <w:lang w:bidi="ar-KW"/>
              </w:rPr>
              <w:t>أنواع التحفيز.</w:t>
            </w:r>
          </w:p>
        </w:tc>
      </w:tr>
      <w:tr w:rsidR="009D0862" w:rsidRPr="005924B3" w14:paraId="4F6CFEED" w14:textId="77777777" w:rsidTr="0047474C">
        <w:trPr>
          <w:trHeight w:val="558"/>
        </w:trPr>
        <w:tc>
          <w:tcPr>
            <w:tcW w:w="954" w:type="dxa"/>
            <w:vAlign w:val="center"/>
          </w:tcPr>
          <w:p w14:paraId="733C9ED8" w14:textId="77777777" w:rsidR="009D0862" w:rsidRPr="005924B3" w:rsidRDefault="009D0862" w:rsidP="0047474C">
            <w:pPr>
              <w:jc w:val="center"/>
              <w:rPr>
                <w:rFonts w:ascii="Muna" w:eastAsia="Times New Roman" w:hAnsi="Muna" w:cs="Muna"/>
                <w:color w:val="000000"/>
                <w:sz w:val="28"/>
                <w:szCs w:val="28"/>
                <w:rtl/>
                <w:lang w:bidi="ar-KW"/>
              </w:rPr>
            </w:pPr>
            <w:r>
              <w:rPr>
                <w:rFonts w:ascii="Muna" w:eastAsia="Times New Roman" w:hAnsi="Muna" w:cs="Muna" w:hint="cs"/>
                <w:color w:val="000000"/>
                <w:sz w:val="28"/>
                <w:szCs w:val="28"/>
                <w:rtl/>
                <w:lang w:bidi="ar-KW"/>
              </w:rPr>
              <w:t>6</w:t>
            </w:r>
          </w:p>
        </w:tc>
        <w:tc>
          <w:tcPr>
            <w:tcW w:w="7946" w:type="dxa"/>
            <w:vAlign w:val="center"/>
          </w:tcPr>
          <w:p w14:paraId="77A6A74C" w14:textId="77777777" w:rsidR="009D0862" w:rsidRPr="00201A53" w:rsidRDefault="009D0862" w:rsidP="0047474C">
            <w:pPr>
              <w:ind w:left="14"/>
              <w:rPr>
                <w:rFonts w:ascii="Muna" w:eastAsia="Times New Roman" w:hAnsi="Muna" w:cs="Muna"/>
                <w:color w:val="000000"/>
                <w:sz w:val="28"/>
                <w:szCs w:val="28"/>
                <w:rtl/>
                <w:lang w:bidi="ar-KW"/>
              </w:rPr>
            </w:pPr>
            <w:r>
              <w:rPr>
                <w:rFonts w:ascii="Muna" w:eastAsia="Times New Roman" w:hAnsi="Muna" w:cs="Muna" w:hint="cs"/>
                <w:color w:val="000000"/>
                <w:sz w:val="28"/>
                <w:szCs w:val="28"/>
                <w:rtl/>
                <w:lang w:bidi="ar-KW"/>
              </w:rPr>
              <w:t>القائ</w:t>
            </w:r>
            <w:r>
              <w:rPr>
                <w:rFonts w:ascii="Muna" w:eastAsia="Times New Roman" w:hAnsi="Muna" w:cs="Muna" w:hint="cs"/>
                <w:color w:val="000000"/>
                <w:sz w:val="28"/>
                <w:szCs w:val="28"/>
                <w:rtl/>
              </w:rPr>
              <w:t>د</w:t>
            </w:r>
            <w:r>
              <w:rPr>
                <w:rFonts w:ascii="Muna" w:eastAsia="Times New Roman" w:hAnsi="Muna" w:cs="Muna" w:hint="cs"/>
                <w:color w:val="000000"/>
                <w:sz w:val="28"/>
                <w:szCs w:val="28"/>
                <w:rtl/>
                <w:lang w:bidi="ar-KW"/>
              </w:rPr>
              <w:t xml:space="preserve"> يولد أم يُدرّب؟</w:t>
            </w:r>
          </w:p>
        </w:tc>
      </w:tr>
    </w:tbl>
    <w:p w14:paraId="237CAEBA" w14:textId="77777777" w:rsidR="009D0862" w:rsidRPr="00FA2A75" w:rsidRDefault="009D0862" w:rsidP="009D0862">
      <w:pPr>
        <w:spacing w:after="0" w:line="480" w:lineRule="auto"/>
        <w:rPr>
          <w:rFonts w:ascii="Muna" w:hAnsi="Muna" w:cs="Muna"/>
          <w:b/>
          <w:bCs/>
          <w:color w:val="0070C0"/>
          <w:sz w:val="28"/>
          <w:szCs w:val="28"/>
          <w:rtl/>
          <w:lang w:bidi="ar-KW"/>
        </w:rPr>
      </w:pPr>
    </w:p>
    <w:p w14:paraId="0147ED3E" w14:textId="77777777" w:rsidR="009D0862" w:rsidRPr="001529F4" w:rsidRDefault="009D0862" w:rsidP="009D0862">
      <w:pPr>
        <w:spacing w:after="0" w:line="480" w:lineRule="auto"/>
        <w:jc w:val="center"/>
        <w:rPr>
          <w:rFonts w:ascii="Muna" w:hAnsi="Muna" w:cs="Muna"/>
          <w:b/>
          <w:bCs/>
          <w:color w:val="0070C0"/>
          <w:sz w:val="32"/>
          <w:szCs w:val="32"/>
          <w:rtl/>
          <w:lang w:bidi="ar-KW"/>
        </w:rPr>
      </w:pPr>
      <w:r w:rsidRPr="001529F4">
        <w:rPr>
          <w:rFonts w:ascii="Muna" w:hAnsi="Muna" w:cs="Muna" w:hint="cs"/>
          <w:b/>
          <w:bCs/>
          <w:color w:val="0070C0"/>
          <w:sz w:val="32"/>
          <w:szCs w:val="32"/>
          <w:rtl/>
          <w:lang w:bidi="ar-KW"/>
        </w:rPr>
        <w:t>الرسوم: (</w:t>
      </w:r>
      <w:r>
        <w:rPr>
          <w:rFonts w:ascii="Muna" w:hAnsi="Muna" w:cs="Muna" w:hint="cs"/>
          <w:b/>
          <w:bCs/>
          <w:color w:val="0070C0"/>
          <w:sz w:val="32"/>
          <w:szCs w:val="32"/>
          <w:rtl/>
          <w:lang w:bidi="ar-KW"/>
        </w:rPr>
        <w:t>250</w:t>
      </w:r>
      <w:r w:rsidRPr="001529F4">
        <w:rPr>
          <w:rFonts w:ascii="Muna" w:hAnsi="Muna" w:cs="Muna" w:hint="cs"/>
          <w:b/>
          <w:bCs/>
          <w:color w:val="0070C0"/>
          <w:sz w:val="32"/>
          <w:szCs w:val="32"/>
          <w:rtl/>
          <w:lang w:bidi="ar-KW"/>
        </w:rPr>
        <w:t>) د.ك</w:t>
      </w:r>
    </w:p>
    <w:p w14:paraId="3F650491" w14:textId="77777777" w:rsidR="009D0862" w:rsidRDefault="009D0862" w:rsidP="009D0862">
      <w:pPr>
        <w:bidi w:val="0"/>
        <w:rPr>
          <w:rFonts w:ascii="Muna" w:eastAsia="Times New Roman" w:hAnsi="Muna" w:cs="Muna"/>
          <w:b/>
          <w:bCs/>
          <w:color w:val="385623" w:themeColor="accent6" w:themeShade="80"/>
          <w:sz w:val="28"/>
          <w:szCs w:val="28"/>
        </w:rPr>
      </w:pPr>
    </w:p>
    <w:p w14:paraId="216D0C7D" w14:textId="77777777" w:rsidR="009D0862" w:rsidRDefault="009D0862" w:rsidP="009D0862">
      <w:pPr>
        <w:bidi w:val="0"/>
        <w:rPr>
          <w:rFonts w:ascii="Muna" w:hAnsi="Muna" w:cs="Muna"/>
          <w:b/>
          <w:bCs/>
          <w:sz w:val="28"/>
          <w:szCs w:val="28"/>
          <w:rtl/>
          <w:lang w:bidi="ar-KW"/>
        </w:rPr>
      </w:pPr>
      <w:r>
        <w:rPr>
          <w:rFonts w:ascii="Muna" w:hAnsi="Muna" w:cs="Muna"/>
          <w:b/>
          <w:bCs/>
          <w:sz w:val="28"/>
          <w:szCs w:val="28"/>
          <w:rtl/>
          <w:lang w:bidi="ar-KW"/>
        </w:rPr>
        <w:br w:type="page"/>
      </w:r>
    </w:p>
    <w:p w14:paraId="6F84E63B" w14:textId="77777777" w:rsidR="009D0862" w:rsidRPr="005924B3" w:rsidRDefault="009D0862" w:rsidP="009D0862">
      <w:pPr>
        <w:spacing w:after="0" w:line="480" w:lineRule="auto"/>
        <w:jc w:val="center"/>
        <w:rPr>
          <w:rFonts w:ascii="Muna" w:hAnsi="Muna" w:cs="Muna"/>
          <w:b/>
          <w:bCs/>
          <w:sz w:val="28"/>
          <w:szCs w:val="28"/>
          <w:rtl/>
          <w:lang w:bidi="ar-KW"/>
        </w:rPr>
      </w:pPr>
      <w:r w:rsidRPr="005924B3">
        <w:rPr>
          <w:rFonts w:ascii="Muna" w:hAnsi="Muna" w:cs="Muna" w:hint="cs"/>
          <w:b/>
          <w:bCs/>
          <w:sz w:val="28"/>
          <w:szCs w:val="28"/>
          <w:rtl/>
          <w:lang w:bidi="ar-KW"/>
        </w:rPr>
        <w:lastRenderedPageBreak/>
        <w:t>البرنامج التدريبي</w:t>
      </w:r>
    </w:p>
    <w:p w14:paraId="588168EE" w14:textId="77777777" w:rsidR="009D0862" w:rsidRPr="005924B3" w:rsidRDefault="009D0862" w:rsidP="009D0862">
      <w:pPr>
        <w:pStyle w:val="NormalWeb"/>
        <w:bidi/>
        <w:spacing w:before="0" w:beforeAutospacing="0" w:after="0" w:afterAutospacing="0" w:line="480" w:lineRule="auto"/>
        <w:jc w:val="center"/>
        <w:rPr>
          <w:rFonts w:ascii="Muna" w:hAnsi="Muna" w:cs="Muna"/>
          <w:b/>
          <w:bCs/>
          <w:color w:val="0070C0"/>
          <w:sz w:val="32"/>
          <w:szCs w:val="32"/>
          <w:rtl/>
          <w:lang w:bidi="ar-KW"/>
        </w:rPr>
      </w:pPr>
      <w:r w:rsidRPr="009778B9">
        <w:rPr>
          <w:rFonts w:ascii="Muna" w:hAnsi="Muna" w:cs="Muna" w:hint="cs"/>
          <w:b/>
          <w:bCs/>
          <w:color w:val="0070C0"/>
          <w:sz w:val="32"/>
          <w:szCs w:val="32"/>
          <w:rtl/>
          <w:lang w:bidi="ar-KW"/>
        </w:rPr>
        <w:t>مسؤول حوكمة الشركات الدولي المعتمد</w:t>
      </w:r>
      <w:r w:rsidRPr="005924B3">
        <w:rPr>
          <w:rFonts w:ascii="Muna" w:hAnsi="Muna" w:cs="Muna" w:hint="cs"/>
          <w:b/>
          <w:bCs/>
          <w:color w:val="0070C0"/>
          <w:sz w:val="32"/>
          <w:szCs w:val="32"/>
          <w:rtl/>
          <w:lang w:bidi="ar-KW"/>
        </w:rPr>
        <w:t xml:space="preserve"> (</w:t>
      </w:r>
      <w:r>
        <w:rPr>
          <w:rFonts w:ascii="Muna" w:hAnsi="Muna" w:cs="Muna"/>
          <w:b/>
          <w:bCs/>
          <w:color w:val="0070C0"/>
          <w:sz w:val="32"/>
          <w:szCs w:val="32"/>
          <w:lang w:bidi="ar-KW"/>
        </w:rPr>
        <w:t>321</w:t>
      </w:r>
      <w:r w:rsidRPr="005924B3">
        <w:rPr>
          <w:rFonts w:ascii="Muna" w:hAnsi="Muna" w:cs="Muna" w:hint="cs"/>
          <w:b/>
          <w:bCs/>
          <w:color w:val="0070C0"/>
          <w:sz w:val="32"/>
          <w:szCs w:val="32"/>
          <w:rtl/>
          <w:lang w:bidi="ar-KW"/>
        </w:rPr>
        <w:t xml:space="preserve">) </w:t>
      </w:r>
    </w:p>
    <w:p w14:paraId="77A36A45" w14:textId="77777777" w:rsidR="009D0862" w:rsidRDefault="009D0862" w:rsidP="009D0862">
      <w:pPr>
        <w:pStyle w:val="NormalWeb"/>
        <w:bidi/>
        <w:spacing w:before="0" w:beforeAutospacing="0" w:after="0" w:afterAutospacing="0" w:line="480" w:lineRule="auto"/>
        <w:jc w:val="center"/>
        <w:rPr>
          <w:rFonts w:ascii="Muna" w:hAnsi="Muna" w:cs="Muna"/>
          <w:b/>
          <w:bCs/>
          <w:sz w:val="28"/>
          <w:szCs w:val="28"/>
          <w:rtl/>
          <w:lang w:bidi="ar-KW"/>
        </w:rPr>
      </w:pPr>
      <w:r w:rsidRPr="005924B3">
        <w:rPr>
          <w:rFonts w:ascii="Muna" w:hAnsi="Muna" w:cs="Muna" w:hint="cs"/>
          <w:b/>
          <w:bCs/>
          <w:sz w:val="28"/>
          <w:szCs w:val="28"/>
          <w:rtl/>
          <w:lang w:bidi="ar-KW"/>
        </w:rPr>
        <w:t>من</w:t>
      </w:r>
      <w:r>
        <w:rPr>
          <w:rFonts w:ascii="Muna" w:hAnsi="Muna" w:cs="Muna" w:hint="cs"/>
          <w:b/>
          <w:bCs/>
          <w:sz w:val="28"/>
          <w:szCs w:val="28"/>
          <w:rtl/>
          <w:lang w:bidi="ar-KW"/>
        </w:rPr>
        <w:t xml:space="preserve"> 05 </w:t>
      </w:r>
      <w:r>
        <w:rPr>
          <w:rFonts w:hint="cs"/>
          <w:b/>
          <w:bCs/>
          <w:sz w:val="28"/>
          <w:szCs w:val="28"/>
          <w:rtl/>
          <w:lang w:bidi="ar-KW"/>
        </w:rPr>
        <w:t>–</w:t>
      </w:r>
      <w:r>
        <w:rPr>
          <w:rFonts w:ascii="Muna" w:hAnsi="Muna" w:cs="Muna" w:hint="cs"/>
          <w:b/>
          <w:bCs/>
          <w:sz w:val="28"/>
          <w:szCs w:val="28"/>
          <w:rtl/>
          <w:lang w:bidi="ar-KW"/>
        </w:rPr>
        <w:t xml:space="preserve"> 09/05/</w:t>
      </w:r>
      <w:r w:rsidRPr="00946532">
        <w:rPr>
          <w:rFonts w:ascii="Muna" w:hAnsi="Muna" w:cs="Muna" w:hint="cs"/>
          <w:b/>
          <w:bCs/>
          <w:sz w:val="28"/>
          <w:szCs w:val="28"/>
          <w:rtl/>
          <w:lang w:bidi="ar-KW"/>
        </w:rPr>
        <w:t>2024</w:t>
      </w:r>
      <w:r w:rsidRPr="005924B3">
        <w:rPr>
          <w:rFonts w:ascii="Muna" w:hAnsi="Muna" w:cs="Muna" w:hint="cs"/>
          <w:b/>
          <w:bCs/>
          <w:sz w:val="28"/>
          <w:szCs w:val="28"/>
          <w:rtl/>
          <w:lang w:bidi="ar-KW"/>
        </w:rPr>
        <w:t xml:space="preserve">، الساعة 09:00 إلى </w:t>
      </w:r>
      <w:r>
        <w:rPr>
          <w:rFonts w:ascii="Muna" w:hAnsi="Muna" w:cs="Muna" w:hint="cs"/>
          <w:b/>
          <w:bCs/>
          <w:sz w:val="28"/>
          <w:szCs w:val="28"/>
          <w:rtl/>
          <w:lang w:bidi="ar-KW"/>
        </w:rPr>
        <w:t>13:00</w:t>
      </w:r>
    </w:p>
    <w:p w14:paraId="5330C3EA" w14:textId="77777777" w:rsidR="009D0862" w:rsidRDefault="009D0862" w:rsidP="009D0862">
      <w:pPr>
        <w:pStyle w:val="NormalWeb"/>
        <w:bidi/>
        <w:spacing w:before="0" w:beforeAutospacing="0" w:after="0" w:afterAutospacing="0" w:line="480" w:lineRule="auto"/>
        <w:rPr>
          <w:rFonts w:ascii="Muna" w:hAnsi="Muna" w:cs="Muna"/>
          <w:b/>
          <w:bCs/>
          <w:sz w:val="28"/>
          <w:szCs w:val="28"/>
          <w:lang w:bidi="ar-KW"/>
        </w:rPr>
      </w:pPr>
    </w:p>
    <w:p w14:paraId="10D8C299" w14:textId="77777777" w:rsidR="009D0862" w:rsidRPr="00F05BBE" w:rsidRDefault="009D0862" w:rsidP="009D0862">
      <w:pPr>
        <w:pStyle w:val="NormalWeb"/>
        <w:bidi/>
        <w:spacing w:before="0" w:beforeAutospacing="0" w:after="0" w:afterAutospacing="0" w:line="480" w:lineRule="auto"/>
        <w:rPr>
          <w:rFonts w:ascii="Muna" w:hAnsi="Muna" w:cs="Muna"/>
          <w:b/>
          <w:bCs/>
          <w:sz w:val="28"/>
          <w:szCs w:val="28"/>
          <w:rtl/>
          <w:lang w:bidi="ar-KW"/>
        </w:rPr>
      </w:pPr>
      <w:r>
        <w:rPr>
          <w:rFonts w:ascii="Muna" w:hAnsi="Muna" w:cs="Muna" w:hint="cs"/>
          <w:b/>
          <w:bCs/>
          <w:sz w:val="28"/>
          <w:szCs w:val="28"/>
          <w:rtl/>
          <w:lang w:bidi="ar-KW"/>
        </w:rPr>
        <w:t xml:space="preserve">اسم المحاضر : </w:t>
      </w:r>
      <w:r>
        <w:rPr>
          <w:rFonts w:ascii="Cambria" w:hAnsi="Cambria" w:cs="Muna" w:hint="cs"/>
          <w:b/>
          <w:bCs/>
          <w:sz w:val="28"/>
          <w:szCs w:val="28"/>
          <w:rtl/>
        </w:rPr>
        <w:t xml:space="preserve">د. دانه </w:t>
      </w:r>
      <w:proofErr w:type="gramStart"/>
      <w:r>
        <w:rPr>
          <w:rFonts w:ascii="Cambria" w:hAnsi="Cambria" w:cs="Muna" w:hint="cs"/>
          <w:b/>
          <w:bCs/>
          <w:sz w:val="28"/>
          <w:szCs w:val="28"/>
          <w:rtl/>
        </w:rPr>
        <w:t>الدعيج</w:t>
      </w:r>
      <w:r>
        <w:rPr>
          <w:rFonts w:ascii="Muna" w:hAnsi="Muna" w:cs="Muna" w:hint="cs"/>
          <w:b/>
          <w:bCs/>
          <w:sz w:val="28"/>
          <w:szCs w:val="28"/>
          <w:rtl/>
          <w:lang w:bidi="ar-KW"/>
        </w:rPr>
        <w:t xml:space="preserve"> .</w:t>
      </w:r>
      <w:proofErr w:type="gramEnd"/>
    </w:p>
    <w:p w14:paraId="66AE3235" w14:textId="77777777" w:rsidR="009D0862" w:rsidRPr="00006A6D" w:rsidRDefault="009D0862" w:rsidP="009D0862">
      <w:pPr>
        <w:spacing w:after="0" w:line="360" w:lineRule="auto"/>
        <w:jc w:val="lowKashida"/>
        <w:rPr>
          <w:rFonts w:ascii="Muna" w:eastAsia="Times New Roman" w:hAnsi="Muna" w:cs="Muna"/>
          <w:sz w:val="28"/>
          <w:szCs w:val="28"/>
          <w:rtl/>
          <w:lang w:bidi="ar-KW"/>
        </w:rPr>
      </w:pPr>
      <w:r w:rsidRPr="00006A6D">
        <w:rPr>
          <w:rFonts w:ascii="Muna" w:eastAsia="Times New Roman" w:hAnsi="Muna" w:cs="Muna" w:hint="cs"/>
          <w:b/>
          <w:bCs/>
          <w:sz w:val="28"/>
          <w:szCs w:val="28"/>
          <w:rtl/>
          <w:lang w:bidi="ar-KW"/>
        </w:rPr>
        <w:t>الهدف العام للبرنامج:</w:t>
      </w:r>
      <w:r w:rsidRPr="00006A6D">
        <w:rPr>
          <w:rFonts w:ascii="Muna" w:hAnsi="Muna" w:cs="Muna" w:hint="cs"/>
          <w:b/>
          <w:bCs/>
          <w:color w:val="FF0000"/>
          <w:sz w:val="28"/>
          <w:szCs w:val="28"/>
          <w:rtl/>
        </w:rPr>
        <w:t xml:space="preserve"> </w:t>
      </w:r>
      <w:r w:rsidRPr="00006A6D">
        <w:rPr>
          <w:rFonts w:ascii="Muna" w:eastAsia="Times New Roman" w:hAnsi="Muna" w:cs="Muna" w:hint="cs"/>
          <w:sz w:val="28"/>
          <w:szCs w:val="28"/>
          <w:rtl/>
          <w:lang w:bidi="ar-KW"/>
        </w:rPr>
        <w:t>يعتبر مسؤول حوكمة الشركات الدولي المعتمد هو الشخص المسؤول عن ضمان الامتثال للمعايير الدولية لحوكمة الشركات داخل الشركة، وتلعب هذه الوظيفة دوراً حيوياً في تعزيز النزاهة والشفافية والمساءلة داخل الشركة.</w:t>
      </w:r>
    </w:p>
    <w:p w14:paraId="43C91829" w14:textId="77777777" w:rsidR="009D0862" w:rsidRPr="009778B9" w:rsidRDefault="009D0862" w:rsidP="009D0862">
      <w:pPr>
        <w:spacing w:after="0" w:line="360" w:lineRule="auto"/>
        <w:rPr>
          <w:rFonts w:ascii="Muna" w:hAnsi="Muna" w:cs="Muna"/>
          <w:strike/>
          <w:color w:val="FF0000"/>
          <w:sz w:val="28"/>
          <w:szCs w:val="28"/>
          <w:rtl/>
        </w:rPr>
      </w:pPr>
    </w:p>
    <w:tbl>
      <w:tblPr>
        <w:tblStyle w:val="TableGrid"/>
        <w:bidiVisual/>
        <w:tblW w:w="8848" w:type="dxa"/>
        <w:tblLook w:val="04A0" w:firstRow="1" w:lastRow="0" w:firstColumn="1" w:lastColumn="0" w:noHBand="0" w:noVBand="1"/>
      </w:tblPr>
      <w:tblGrid>
        <w:gridCol w:w="910"/>
        <w:gridCol w:w="7938"/>
      </w:tblGrid>
      <w:tr w:rsidR="009D0862" w:rsidRPr="00BF7274" w14:paraId="52DF63F6" w14:textId="77777777" w:rsidTr="0047474C">
        <w:trPr>
          <w:trHeight w:val="585"/>
        </w:trPr>
        <w:tc>
          <w:tcPr>
            <w:tcW w:w="910" w:type="dxa"/>
            <w:vAlign w:val="center"/>
          </w:tcPr>
          <w:p w14:paraId="14B0AEDE" w14:textId="77777777" w:rsidR="009D0862" w:rsidRPr="00BF7274" w:rsidRDefault="009D0862" w:rsidP="0047474C">
            <w:pPr>
              <w:jc w:val="center"/>
              <w:rPr>
                <w:rFonts w:ascii="Muna" w:eastAsia="Times New Roman" w:hAnsi="Muna" w:cs="Muna"/>
                <w:b/>
                <w:bCs/>
                <w:sz w:val="28"/>
                <w:szCs w:val="28"/>
                <w:rtl/>
                <w:lang w:bidi="ar-KW"/>
              </w:rPr>
            </w:pPr>
            <w:r w:rsidRPr="00BF7274">
              <w:rPr>
                <w:rFonts w:ascii="Muna" w:eastAsia="Times New Roman" w:hAnsi="Muna" w:cs="Muna" w:hint="cs"/>
                <w:b/>
                <w:bCs/>
                <w:sz w:val="28"/>
                <w:szCs w:val="28"/>
                <w:rtl/>
                <w:lang w:bidi="ar-KW"/>
              </w:rPr>
              <w:t>م</w:t>
            </w:r>
          </w:p>
        </w:tc>
        <w:tc>
          <w:tcPr>
            <w:tcW w:w="7938" w:type="dxa"/>
            <w:vAlign w:val="center"/>
          </w:tcPr>
          <w:p w14:paraId="5931498C" w14:textId="77777777" w:rsidR="009D0862" w:rsidRPr="00BF7274" w:rsidRDefault="009D0862" w:rsidP="0047474C">
            <w:pPr>
              <w:jc w:val="center"/>
              <w:rPr>
                <w:rFonts w:ascii="Muna" w:eastAsia="Times New Roman" w:hAnsi="Muna" w:cs="Muna"/>
                <w:b/>
                <w:bCs/>
                <w:sz w:val="28"/>
                <w:szCs w:val="28"/>
                <w:rtl/>
                <w:lang w:bidi="ar-KW"/>
              </w:rPr>
            </w:pPr>
            <w:r w:rsidRPr="00BF7274">
              <w:rPr>
                <w:rFonts w:ascii="Muna" w:eastAsia="Times New Roman" w:hAnsi="Muna" w:cs="Muna" w:hint="cs"/>
                <w:b/>
                <w:bCs/>
                <w:sz w:val="28"/>
                <w:szCs w:val="28"/>
                <w:rtl/>
                <w:lang w:bidi="ar-KW"/>
              </w:rPr>
              <w:t>المحتوى العلمي (المحاور):</w:t>
            </w:r>
          </w:p>
        </w:tc>
      </w:tr>
      <w:tr w:rsidR="009D0862" w:rsidRPr="009778B9" w14:paraId="08FDBFE1" w14:textId="77777777" w:rsidTr="0047474C">
        <w:trPr>
          <w:trHeight w:val="622"/>
        </w:trPr>
        <w:tc>
          <w:tcPr>
            <w:tcW w:w="910" w:type="dxa"/>
            <w:vAlign w:val="center"/>
          </w:tcPr>
          <w:p w14:paraId="5F0AC7FB" w14:textId="77777777" w:rsidR="009D0862" w:rsidRPr="000B6AEC" w:rsidRDefault="009D0862" w:rsidP="0047474C">
            <w:pPr>
              <w:jc w:val="center"/>
              <w:rPr>
                <w:rFonts w:ascii="Muna" w:eastAsia="Times New Roman" w:hAnsi="Muna" w:cs="Muna"/>
                <w:color w:val="000000"/>
                <w:sz w:val="28"/>
                <w:szCs w:val="28"/>
                <w:rtl/>
                <w:lang w:bidi="ar-KW"/>
              </w:rPr>
            </w:pPr>
            <w:r w:rsidRPr="000B6AEC">
              <w:rPr>
                <w:rFonts w:ascii="Muna" w:eastAsia="Times New Roman" w:hAnsi="Muna" w:cs="Muna" w:hint="cs"/>
                <w:color w:val="000000"/>
                <w:sz w:val="28"/>
                <w:szCs w:val="28"/>
                <w:rtl/>
                <w:lang w:bidi="ar-KW"/>
              </w:rPr>
              <w:t>1</w:t>
            </w:r>
          </w:p>
        </w:tc>
        <w:tc>
          <w:tcPr>
            <w:tcW w:w="7938" w:type="dxa"/>
            <w:vAlign w:val="center"/>
          </w:tcPr>
          <w:p w14:paraId="3BA6CC70" w14:textId="77777777" w:rsidR="009D0862" w:rsidRPr="00006A6D" w:rsidRDefault="009D0862" w:rsidP="0047474C">
            <w:pPr>
              <w:ind w:left="14"/>
              <w:rPr>
                <w:rFonts w:ascii="Muna" w:eastAsia="Times New Roman" w:hAnsi="Muna" w:cs="Muna"/>
                <w:color w:val="000000"/>
                <w:sz w:val="28"/>
                <w:szCs w:val="28"/>
                <w:rtl/>
                <w:lang w:bidi="ar-KW"/>
              </w:rPr>
            </w:pPr>
            <w:r w:rsidRPr="00006A6D">
              <w:rPr>
                <w:rFonts w:ascii="Muna" w:eastAsia="Times New Roman" w:hAnsi="Muna" w:cs="Muna" w:hint="cs"/>
                <w:color w:val="000000"/>
                <w:sz w:val="28"/>
                <w:szCs w:val="28"/>
                <w:rtl/>
                <w:lang w:bidi="ar-KW"/>
              </w:rPr>
              <w:t>فهم المعايير والأطر الدولية</w:t>
            </w:r>
            <w:r>
              <w:rPr>
                <w:rFonts w:ascii="Muna" w:eastAsia="Times New Roman" w:hAnsi="Muna" w:cs="Muna" w:hint="cs"/>
                <w:color w:val="000000"/>
                <w:sz w:val="28"/>
                <w:szCs w:val="28"/>
                <w:rtl/>
                <w:lang w:bidi="ar-KW"/>
              </w:rPr>
              <w:t xml:space="preserve">، وتعرّف على اختصاصات </w:t>
            </w:r>
            <w:r w:rsidRPr="00006A6D">
              <w:rPr>
                <w:rFonts w:ascii="Muna" w:eastAsia="Times New Roman" w:hAnsi="Muna" w:cs="Muna" w:hint="cs"/>
                <w:sz w:val="28"/>
                <w:szCs w:val="28"/>
                <w:rtl/>
                <w:lang w:bidi="ar-KW"/>
              </w:rPr>
              <w:t>مسؤول حوكمة الشركات</w:t>
            </w:r>
            <w:r>
              <w:rPr>
                <w:rFonts w:ascii="Muna" w:eastAsia="Times New Roman" w:hAnsi="Muna" w:cs="Muna" w:hint="cs"/>
                <w:color w:val="000000"/>
                <w:sz w:val="28"/>
                <w:szCs w:val="28"/>
                <w:rtl/>
                <w:lang w:bidi="ar-KW"/>
              </w:rPr>
              <w:t>.</w:t>
            </w:r>
          </w:p>
        </w:tc>
      </w:tr>
      <w:tr w:rsidR="009D0862" w:rsidRPr="009778B9" w14:paraId="589E0FE3" w14:textId="77777777" w:rsidTr="0047474C">
        <w:trPr>
          <w:trHeight w:val="631"/>
        </w:trPr>
        <w:tc>
          <w:tcPr>
            <w:tcW w:w="910" w:type="dxa"/>
            <w:vAlign w:val="center"/>
          </w:tcPr>
          <w:p w14:paraId="09B6D064" w14:textId="77777777" w:rsidR="009D0862" w:rsidRPr="000B6AEC" w:rsidRDefault="009D0862" w:rsidP="0047474C">
            <w:pPr>
              <w:jc w:val="center"/>
              <w:rPr>
                <w:rFonts w:ascii="Muna" w:eastAsia="Times New Roman" w:hAnsi="Muna" w:cs="Muna"/>
                <w:color w:val="000000"/>
                <w:sz w:val="28"/>
                <w:szCs w:val="28"/>
                <w:rtl/>
                <w:lang w:bidi="ar-KW"/>
              </w:rPr>
            </w:pPr>
            <w:r w:rsidRPr="000B6AEC">
              <w:rPr>
                <w:rFonts w:ascii="Muna" w:eastAsia="Times New Roman" w:hAnsi="Muna" w:cs="Muna" w:hint="cs"/>
                <w:color w:val="000000"/>
                <w:sz w:val="28"/>
                <w:szCs w:val="28"/>
                <w:rtl/>
                <w:lang w:bidi="ar-KW"/>
              </w:rPr>
              <w:t>2</w:t>
            </w:r>
          </w:p>
        </w:tc>
        <w:tc>
          <w:tcPr>
            <w:tcW w:w="7938" w:type="dxa"/>
            <w:vAlign w:val="center"/>
          </w:tcPr>
          <w:p w14:paraId="456541E7" w14:textId="77777777" w:rsidR="009D0862" w:rsidRPr="00006A6D" w:rsidRDefault="009D0862" w:rsidP="0047474C">
            <w:pPr>
              <w:ind w:left="14"/>
              <w:rPr>
                <w:rFonts w:ascii="Muna" w:eastAsia="Times New Roman" w:hAnsi="Muna" w:cs="Muna"/>
                <w:color w:val="000000"/>
                <w:sz w:val="28"/>
                <w:szCs w:val="28"/>
                <w:rtl/>
                <w:lang w:bidi="ar-KW"/>
              </w:rPr>
            </w:pPr>
            <w:r w:rsidRPr="00006A6D">
              <w:rPr>
                <w:rFonts w:ascii="Muna" w:eastAsia="Times New Roman" w:hAnsi="Muna" w:cs="Muna" w:hint="cs"/>
                <w:color w:val="000000"/>
                <w:sz w:val="28"/>
                <w:szCs w:val="28"/>
                <w:rtl/>
                <w:lang w:bidi="ar-KW"/>
              </w:rPr>
              <w:t>تقييم الحوكمة الداخلية.</w:t>
            </w:r>
          </w:p>
        </w:tc>
      </w:tr>
      <w:tr w:rsidR="009D0862" w:rsidRPr="009778B9" w14:paraId="6F00D635" w14:textId="77777777" w:rsidTr="0047474C">
        <w:trPr>
          <w:trHeight w:val="622"/>
        </w:trPr>
        <w:tc>
          <w:tcPr>
            <w:tcW w:w="910" w:type="dxa"/>
            <w:vAlign w:val="center"/>
          </w:tcPr>
          <w:p w14:paraId="42D4508E" w14:textId="77777777" w:rsidR="009D0862" w:rsidRPr="000B6AEC" w:rsidRDefault="009D0862" w:rsidP="0047474C">
            <w:pPr>
              <w:jc w:val="center"/>
              <w:rPr>
                <w:rFonts w:ascii="Muna" w:eastAsia="Times New Roman" w:hAnsi="Muna" w:cs="Muna"/>
                <w:color w:val="000000"/>
                <w:sz w:val="28"/>
                <w:szCs w:val="28"/>
                <w:rtl/>
                <w:lang w:bidi="ar-KW"/>
              </w:rPr>
            </w:pPr>
            <w:r w:rsidRPr="000B6AEC">
              <w:rPr>
                <w:rFonts w:ascii="Muna" w:eastAsia="Times New Roman" w:hAnsi="Muna" w:cs="Muna" w:hint="cs"/>
                <w:color w:val="000000"/>
                <w:sz w:val="28"/>
                <w:szCs w:val="28"/>
                <w:rtl/>
                <w:lang w:bidi="ar-KW"/>
              </w:rPr>
              <w:t>3</w:t>
            </w:r>
          </w:p>
        </w:tc>
        <w:tc>
          <w:tcPr>
            <w:tcW w:w="7938" w:type="dxa"/>
            <w:vAlign w:val="center"/>
          </w:tcPr>
          <w:p w14:paraId="6623304D" w14:textId="77777777" w:rsidR="009D0862" w:rsidRPr="00006A6D" w:rsidRDefault="009D0862" w:rsidP="0047474C">
            <w:pPr>
              <w:ind w:left="14"/>
              <w:rPr>
                <w:rFonts w:ascii="Muna" w:eastAsia="Times New Roman" w:hAnsi="Muna" w:cs="Muna"/>
                <w:color w:val="000000"/>
                <w:sz w:val="28"/>
                <w:szCs w:val="28"/>
                <w:rtl/>
                <w:lang w:bidi="ar-KW"/>
              </w:rPr>
            </w:pPr>
            <w:r w:rsidRPr="00006A6D">
              <w:rPr>
                <w:rFonts w:ascii="Muna" w:eastAsia="Times New Roman" w:hAnsi="Muna" w:cs="Muna" w:hint="cs"/>
                <w:color w:val="000000"/>
                <w:sz w:val="28"/>
                <w:szCs w:val="28"/>
                <w:rtl/>
                <w:lang w:bidi="ar-KW"/>
              </w:rPr>
              <w:t>تطبيق الممارسات الجيدة</w:t>
            </w:r>
            <w:r>
              <w:rPr>
                <w:rFonts w:ascii="Muna" w:eastAsia="Times New Roman" w:hAnsi="Muna" w:cs="Muna" w:hint="cs"/>
                <w:color w:val="000000"/>
                <w:sz w:val="28"/>
                <w:szCs w:val="28"/>
                <w:rtl/>
                <w:lang w:bidi="ar-KW"/>
              </w:rPr>
              <w:t xml:space="preserve"> في حوكمة الشركات</w:t>
            </w:r>
            <w:r w:rsidRPr="00006A6D">
              <w:rPr>
                <w:rFonts w:ascii="Muna" w:eastAsia="Times New Roman" w:hAnsi="Muna" w:cs="Muna" w:hint="cs"/>
                <w:color w:val="000000"/>
                <w:sz w:val="28"/>
                <w:szCs w:val="28"/>
                <w:rtl/>
                <w:lang w:bidi="ar-KW"/>
              </w:rPr>
              <w:t>.</w:t>
            </w:r>
          </w:p>
        </w:tc>
      </w:tr>
      <w:tr w:rsidR="009D0862" w:rsidRPr="009778B9" w14:paraId="64A5E526" w14:textId="77777777" w:rsidTr="0047474C">
        <w:trPr>
          <w:trHeight w:val="622"/>
        </w:trPr>
        <w:tc>
          <w:tcPr>
            <w:tcW w:w="910" w:type="dxa"/>
            <w:vAlign w:val="center"/>
          </w:tcPr>
          <w:p w14:paraId="0E26A019" w14:textId="77777777" w:rsidR="009D0862" w:rsidRPr="000B6AEC" w:rsidRDefault="009D0862" w:rsidP="0047474C">
            <w:pPr>
              <w:jc w:val="center"/>
              <w:rPr>
                <w:rFonts w:ascii="Muna" w:eastAsia="Times New Roman" w:hAnsi="Muna" w:cs="Muna"/>
                <w:color w:val="000000"/>
                <w:sz w:val="28"/>
                <w:szCs w:val="28"/>
                <w:rtl/>
                <w:lang w:bidi="ar-KW"/>
              </w:rPr>
            </w:pPr>
            <w:r w:rsidRPr="000B6AEC">
              <w:rPr>
                <w:rFonts w:ascii="Muna" w:eastAsia="Times New Roman" w:hAnsi="Muna" w:cs="Muna" w:hint="cs"/>
                <w:color w:val="000000"/>
                <w:sz w:val="28"/>
                <w:szCs w:val="28"/>
                <w:rtl/>
                <w:lang w:bidi="ar-KW"/>
              </w:rPr>
              <w:t>4</w:t>
            </w:r>
          </w:p>
        </w:tc>
        <w:tc>
          <w:tcPr>
            <w:tcW w:w="7938" w:type="dxa"/>
            <w:vAlign w:val="center"/>
          </w:tcPr>
          <w:p w14:paraId="7AD8A7AF" w14:textId="77777777" w:rsidR="009D0862" w:rsidRPr="00006A6D" w:rsidRDefault="009D0862" w:rsidP="0047474C">
            <w:pPr>
              <w:ind w:left="14"/>
              <w:rPr>
                <w:rFonts w:ascii="Muna" w:eastAsia="Times New Roman" w:hAnsi="Muna" w:cs="Muna"/>
                <w:color w:val="000000"/>
                <w:sz w:val="28"/>
                <w:szCs w:val="28"/>
                <w:rtl/>
                <w:lang w:bidi="ar-KW"/>
              </w:rPr>
            </w:pPr>
            <w:r w:rsidRPr="00006A6D">
              <w:rPr>
                <w:rFonts w:ascii="Muna" w:eastAsia="Times New Roman" w:hAnsi="Muna" w:cs="Muna" w:hint="cs"/>
                <w:color w:val="000000"/>
                <w:sz w:val="28"/>
                <w:szCs w:val="28"/>
                <w:rtl/>
                <w:lang w:bidi="ar-KW"/>
              </w:rPr>
              <w:t>تقارير الحوكمة</w:t>
            </w:r>
            <w:r>
              <w:rPr>
                <w:rFonts w:ascii="Muna" w:eastAsia="Times New Roman" w:hAnsi="Muna" w:cs="Muna" w:hint="cs"/>
                <w:color w:val="000000"/>
                <w:sz w:val="28"/>
                <w:szCs w:val="28"/>
                <w:rtl/>
                <w:lang w:bidi="ar-KW"/>
              </w:rPr>
              <w:t>، النماذج والمحتويات، المصداقية والتحديث.</w:t>
            </w:r>
          </w:p>
        </w:tc>
      </w:tr>
      <w:tr w:rsidR="009D0862" w:rsidRPr="009778B9" w14:paraId="5CA8BC80" w14:textId="77777777" w:rsidTr="0047474C">
        <w:trPr>
          <w:trHeight w:val="631"/>
        </w:trPr>
        <w:tc>
          <w:tcPr>
            <w:tcW w:w="910" w:type="dxa"/>
            <w:vAlign w:val="center"/>
          </w:tcPr>
          <w:p w14:paraId="4B54D751" w14:textId="77777777" w:rsidR="009D0862" w:rsidRPr="000B6AEC" w:rsidRDefault="009D0862" w:rsidP="0047474C">
            <w:pPr>
              <w:jc w:val="center"/>
              <w:rPr>
                <w:rFonts w:ascii="Muna" w:eastAsia="Times New Roman" w:hAnsi="Muna" w:cs="Muna"/>
                <w:color w:val="000000"/>
                <w:sz w:val="28"/>
                <w:szCs w:val="28"/>
                <w:rtl/>
                <w:lang w:bidi="ar-KW"/>
              </w:rPr>
            </w:pPr>
            <w:r w:rsidRPr="000B6AEC">
              <w:rPr>
                <w:rFonts w:ascii="Muna" w:eastAsia="Times New Roman" w:hAnsi="Muna" w:cs="Muna" w:hint="cs"/>
                <w:color w:val="000000"/>
                <w:sz w:val="28"/>
                <w:szCs w:val="28"/>
                <w:rtl/>
                <w:lang w:bidi="ar-KW"/>
              </w:rPr>
              <w:t>5</w:t>
            </w:r>
          </w:p>
        </w:tc>
        <w:tc>
          <w:tcPr>
            <w:tcW w:w="7938" w:type="dxa"/>
            <w:vAlign w:val="center"/>
          </w:tcPr>
          <w:p w14:paraId="10D52994" w14:textId="77777777" w:rsidR="009D0862" w:rsidRPr="00006A6D" w:rsidRDefault="009D0862" w:rsidP="0047474C">
            <w:pPr>
              <w:ind w:left="14"/>
              <w:rPr>
                <w:rFonts w:ascii="Muna" w:eastAsia="Times New Roman" w:hAnsi="Muna" w:cs="Muna"/>
                <w:color w:val="000000"/>
                <w:sz w:val="28"/>
                <w:szCs w:val="28"/>
                <w:rtl/>
              </w:rPr>
            </w:pPr>
            <w:r w:rsidRPr="00006A6D">
              <w:rPr>
                <w:rFonts w:ascii="Muna" w:eastAsia="Times New Roman" w:hAnsi="Muna" w:cs="Muna" w:hint="cs"/>
                <w:color w:val="000000"/>
                <w:sz w:val="28"/>
                <w:szCs w:val="28"/>
                <w:rtl/>
                <w:lang w:bidi="ar-KW"/>
              </w:rPr>
              <w:t>التواصل مع المساهمين</w:t>
            </w:r>
            <w:r>
              <w:rPr>
                <w:rFonts w:ascii="Muna" w:eastAsia="Times New Roman" w:hAnsi="Muna" w:cs="Muna" w:hint="cs"/>
                <w:color w:val="000000"/>
                <w:sz w:val="28"/>
                <w:szCs w:val="28"/>
                <w:rtl/>
                <w:lang w:bidi="ar-KW"/>
              </w:rPr>
              <w:t>، باعتبارهم ملاك في الشركة.</w:t>
            </w:r>
          </w:p>
        </w:tc>
      </w:tr>
    </w:tbl>
    <w:p w14:paraId="50545B02" w14:textId="77777777" w:rsidR="009D0862" w:rsidRPr="00FA2A75" w:rsidRDefault="009D0862" w:rsidP="009D0862">
      <w:pPr>
        <w:spacing w:after="0" w:line="480" w:lineRule="auto"/>
        <w:rPr>
          <w:rFonts w:ascii="Muna" w:hAnsi="Muna" w:cs="Muna"/>
          <w:b/>
          <w:bCs/>
          <w:color w:val="0070C0"/>
          <w:sz w:val="28"/>
          <w:szCs w:val="28"/>
          <w:rtl/>
          <w:lang w:bidi="ar-KW"/>
        </w:rPr>
      </w:pPr>
    </w:p>
    <w:p w14:paraId="4F3433C4" w14:textId="77777777" w:rsidR="009D0862" w:rsidRPr="001529F4" w:rsidRDefault="009D0862" w:rsidP="009D0862">
      <w:pPr>
        <w:spacing w:after="0" w:line="480" w:lineRule="auto"/>
        <w:jc w:val="center"/>
        <w:rPr>
          <w:rFonts w:ascii="Muna" w:hAnsi="Muna" w:cs="Muna"/>
          <w:b/>
          <w:bCs/>
          <w:color w:val="0070C0"/>
          <w:sz w:val="32"/>
          <w:szCs w:val="32"/>
          <w:rtl/>
          <w:lang w:bidi="ar-KW"/>
        </w:rPr>
      </w:pPr>
      <w:r w:rsidRPr="001529F4">
        <w:rPr>
          <w:rFonts w:ascii="Muna" w:hAnsi="Muna" w:cs="Muna" w:hint="cs"/>
          <w:b/>
          <w:bCs/>
          <w:color w:val="0070C0"/>
          <w:sz w:val="32"/>
          <w:szCs w:val="32"/>
          <w:rtl/>
          <w:lang w:bidi="ar-KW"/>
        </w:rPr>
        <w:t>الرسوم: (</w:t>
      </w:r>
      <w:r>
        <w:rPr>
          <w:rFonts w:ascii="Muna" w:hAnsi="Muna" w:cs="Muna" w:hint="cs"/>
          <w:b/>
          <w:bCs/>
          <w:color w:val="0070C0"/>
          <w:sz w:val="32"/>
          <w:szCs w:val="32"/>
          <w:rtl/>
          <w:lang w:bidi="ar-KW"/>
        </w:rPr>
        <w:t>250</w:t>
      </w:r>
      <w:r w:rsidRPr="001529F4">
        <w:rPr>
          <w:rFonts w:ascii="Muna" w:hAnsi="Muna" w:cs="Muna" w:hint="cs"/>
          <w:b/>
          <w:bCs/>
          <w:color w:val="0070C0"/>
          <w:sz w:val="32"/>
          <w:szCs w:val="32"/>
          <w:rtl/>
          <w:lang w:bidi="ar-KW"/>
        </w:rPr>
        <w:t>) د.ك</w:t>
      </w:r>
    </w:p>
    <w:p w14:paraId="20B2D074" w14:textId="77777777" w:rsidR="009D0862" w:rsidRPr="005924B3" w:rsidRDefault="009D0862" w:rsidP="009D0862">
      <w:pPr>
        <w:tabs>
          <w:tab w:val="left" w:pos="10651"/>
        </w:tabs>
        <w:spacing w:after="0"/>
        <w:rPr>
          <w:rFonts w:ascii="Muna" w:eastAsia="Times New Roman" w:hAnsi="Muna" w:cs="Muna"/>
          <w:b/>
          <w:bCs/>
          <w:color w:val="FF0000"/>
          <w:sz w:val="32"/>
          <w:szCs w:val="32"/>
          <w:rtl/>
        </w:rPr>
      </w:pPr>
    </w:p>
    <w:p w14:paraId="06F3BB59" w14:textId="77777777" w:rsidR="009D0862" w:rsidRPr="005924B3" w:rsidRDefault="009D0862" w:rsidP="009D0862">
      <w:pPr>
        <w:tabs>
          <w:tab w:val="left" w:pos="10651"/>
        </w:tabs>
        <w:spacing w:after="0"/>
        <w:rPr>
          <w:rFonts w:ascii="Muna" w:eastAsia="Times New Roman" w:hAnsi="Muna" w:cs="Muna"/>
          <w:b/>
          <w:bCs/>
          <w:color w:val="FF0000"/>
          <w:sz w:val="32"/>
          <w:szCs w:val="32"/>
          <w:rtl/>
        </w:rPr>
      </w:pPr>
    </w:p>
    <w:p w14:paraId="4F670A91" w14:textId="77777777" w:rsidR="009D0862" w:rsidRDefault="009D0862" w:rsidP="009D0862">
      <w:pPr>
        <w:tabs>
          <w:tab w:val="left" w:pos="10651"/>
        </w:tabs>
        <w:spacing w:after="0"/>
        <w:rPr>
          <w:rFonts w:ascii="Muna" w:eastAsia="Times New Roman" w:hAnsi="Muna" w:cs="Muna"/>
          <w:b/>
          <w:bCs/>
          <w:color w:val="FF0000"/>
          <w:sz w:val="32"/>
          <w:szCs w:val="32"/>
          <w:rtl/>
        </w:rPr>
      </w:pPr>
    </w:p>
    <w:p w14:paraId="3F0D3039" w14:textId="77777777" w:rsidR="009D0862" w:rsidRPr="005924B3" w:rsidRDefault="009D0862" w:rsidP="009D0862">
      <w:pPr>
        <w:tabs>
          <w:tab w:val="left" w:pos="10651"/>
        </w:tabs>
        <w:spacing w:after="0"/>
        <w:rPr>
          <w:rFonts w:ascii="Muna" w:eastAsia="Times New Roman" w:hAnsi="Muna" w:cs="Muna"/>
          <w:b/>
          <w:bCs/>
          <w:color w:val="FF0000"/>
          <w:sz w:val="32"/>
          <w:szCs w:val="32"/>
          <w:rtl/>
        </w:rPr>
      </w:pPr>
    </w:p>
    <w:p w14:paraId="77FFC27C" w14:textId="77777777" w:rsidR="009D0862" w:rsidRDefault="009D0862" w:rsidP="009D0862">
      <w:pPr>
        <w:bidi w:val="0"/>
        <w:rPr>
          <w:rFonts w:ascii="Muna" w:hAnsi="Muna" w:cs="Muna"/>
          <w:b/>
          <w:bCs/>
          <w:sz w:val="28"/>
          <w:szCs w:val="28"/>
          <w:rtl/>
          <w:lang w:bidi="ar-KW"/>
        </w:rPr>
      </w:pPr>
      <w:r>
        <w:rPr>
          <w:rFonts w:ascii="Muna" w:hAnsi="Muna" w:cs="Muna"/>
          <w:b/>
          <w:bCs/>
          <w:sz w:val="28"/>
          <w:szCs w:val="28"/>
          <w:rtl/>
          <w:lang w:bidi="ar-KW"/>
        </w:rPr>
        <w:br w:type="page"/>
      </w:r>
    </w:p>
    <w:p w14:paraId="29D50FB3" w14:textId="77777777" w:rsidR="009D0862" w:rsidRPr="005924B3" w:rsidRDefault="009D0862" w:rsidP="009D0862">
      <w:pPr>
        <w:spacing w:after="0" w:line="480" w:lineRule="auto"/>
        <w:jc w:val="center"/>
        <w:rPr>
          <w:rFonts w:ascii="Muna" w:eastAsia="Times New Roman" w:hAnsi="Muna" w:cs="Muna"/>
          <w:b/>
          <w:bCs/>
          <w:sz w:val="28"/>
          <w:szCs w:val="28"/>
          <w:lang w:val="en-GB" w:bidi="ar-KW"/>
        </w:rPr>
      </w:pPr>
      <w:r w:rsidRPr="005924B3">
        <w:rPr>
          <w:rFonts w:ascii="Muna" w:eastAsia="Times New Roman" w:hAnsi="Muna" w:cs="Muna" w:hint="cs"/>
          <w:b/>
          <w:bCs/>
          <w:sz w:val="28"/>
          <w:szCs w:val="28"/>
          <w:rtl/>
          <w:lang w:bidi="ar-KW"/>
        </w:rPr>
        <w:lastRenderedPageBreak/>
        <w:t>البرنامج التدريبي</w:t>
      </w:r>
    </w:p>
    <w:p w14:paraId="6DC81B38" w14:textId="77777777" w:rsidR="009D0862" w:rsidRPr="005924B3" w:rsidRDefault="009D0862" w:rsidP="009D0862">
      <w:pPr>
        <w:spacing w:after="0" w:line="480" w:lineRule="auto"/>
        <w:jc w:val="center"/>
        <w:rPr>
          <w:rFonts w:ascii="Muna" w:hAnsi="Muna" w:cs="Muna"/>
          <w:b/>
          <w:bCs/>
          <w:color w:val="0070C0"/>
          <w:sz w:val="32"/>
          <w:szCs w:val="32"/>
          <w:rtl/>
          <w:lang w:bidi="ar-KW"/>
        </w:rPr>
      </w:pPr>
      <w:r w:rsidRPr="00D63744">
        <w:rPr>
          <w:rFonts w:ascii="Muna" w:hAnsi="Muna" w:cs="Muna" w:hint="cs"/>
          <w:b/>
          <w:bCs/>
          <w:color w:val="0070C0"/>
          <w:sz w:val="32"/>
          <w:szCs w:val="32"/>
          <w:rtl/>
          <w:lang w:bidi="ar-KW"/>
        </w:rPr>
        <w:t>إدارة المخاطر القانونية (</w:t>
      </w:r>
      <w:r>
        <w:rPr>
          <w:rFonts w:ascii="Muna" w:hAnsi="Muna" w:cs="Muna"/>
          <w:b/>
          <w:bCs/>
          <w:color w:val="0070C0"/>
          <w:sz w:val="32"/>
          <w:szCs w:val="32"/>
          <w:lang w:bidi="ar-KW"/>
        </w:rPr>
        <w:t>322</w:t>
      </w:r>
      <w:r w:rsidRPr="00D63744">
        <w:rPr>
          <w:rFonts w:ascii="Muna" w:hAnsi="Muna" w:cs="Muna" w:hint="cs"/>
          <w:b/>
          <w:bCs/>
          <w:color w:val="0070C0"/>
          <w:sz w:val="32"/>
          <w:szCs w:val="32"/>
          <w:rtl/>
          <w:lang w:bidi="ar-KW"/>
        </w:rPr>
        <w:t>)</w:t>
      </w:r>
    </w:p>
    <w:p w14:paraId="30C92157" w14:textId="77777777" w:rsidR="009D0862" w:rsidRDefault="009D0862" w:rsidP="009D0862">
      <w:pPr>
        <w:pStyle w:val="NormalWeb"/>
        <w:bidi/>
        <w:spacing w:before="0" w:beforeAutospacing="0" w:after="0" w:afterAutospacing="0" w:line="480" w:lineRule="auto"/>
        <w:jc w:val="center"/>
        <w:rPr>
          <w:rFonts w:ascii="Muna" w:hAnsi="Muna" w:cs="Muna"/>
          <w:b/>
          <w:bCs/>
          <w:sz w:val="28"/>
          <w:szCs w:val="28"/>
          <w:rtl/>
          <w:lang w:bidi="ar-KW"/>
        </w:rPr>
      </w:pPr>
      <w:r w:rsidRPr="00082D55">
        <w:rPr>
          <w:rFonts w:ascii="Muna" w:hAnsi="Muna" w:cs="Muna" w:hint="cs"/>
          <w:b/>
          <w:bCs/>
          <w:sz w:val="28"/>
          <w:szCs w:val="28"/>
          <w:rtl/>
          <w:lang w:bidi="ar-KW"/>
        </w:rPr>
        <w:t>من</w:t>
      </w:r>
      <w:r w:rsidRPr="00082D55">
        <w:rPr>
          <w:rFonts w:ascii="Muna" w:hAnsi="Muna" w:cs="Muna"/>
          <w:b/>
          <w:bCs/>
          <w:sz w:val="28"/>
          <w:szCs w:val="28"/>
          <w:lang w:bidi="ar-KW"/>
        </w:rPr>
        <w:t xml:space="preserve">  </w:t>
      </w:r>
      <w:r w:rsidRPr="00082D55">
        <w:rPr>
          <w:rFonts w:ascii="Muna" w:hAnsi="Muna" w:cs="Muna" w:hint="cs"/>
          <w:b/>
          <w:bCs/>
          <w:sz w:val="28"/>
          <w:szCs w:val="28"/>
          <w:rtl/>
          <w:lang w:bidi="ar-KW"/>
        </w:rPr>
        <w:t>01 -05/10/2023</w:t>
      </w:r>
      <w:r w:rsidRPr="00082D55">
        <w:rPr>
          <w:rFonts w:ascii="Muna" w:hAnsi="Muna" w:cs="Muna"/>
          <w:b/>
          <w:bCs/>
          <w:sz w:val="28"/>
          <w:szCs w:val="28"/>
          <w:lang w:bidi="ar-KW"/>
        </w:rPr>
        <w:t xml:space="preserve"> </w:t>
      </w:r>
      <w:r w:rsidRPr="00082D55">
        <w:rPr>
          <w:rFonts w:ascii="Muna" w:hAnsi="Muna" w:cs="Muna" w:hint="cs"/>
          <w:b/>
          <w:bCs/>
          <w:sz w:val="28"/>
          <w:szCs w:val="28"/>
          <w:rtl/>
          <w:lang w:bidi="ar-KW"/>
        </w:rPr>
        <w:t xml:space="preserve"> ، الساعة 09:00 إلى </w:t>
      </w:r>
      <w:r w:rsidRPr="00082D55">
        <w:rPr>
          <w:rFonts w:ascii="Muna" w:hAnsi="Muna" w:cs="Muna"/>
          <w:b/>
          <w:bCs/>
          <w:sz w:val="28"/>
          <w:szCs w:val="28"/>
          <w:lang w:bidi="ar-KW"/>
        </w:rPr>
        <w:t>13:00</w:t>
      </w:r>
    </w:p>
    <w:p w14:paraId="2F10D2F5" w14:textId="77777777" w:rsidR="009D0862" w:rsidRDefault="009D0862" w:rsidP="009D0862">
      <w:pPr>
        <w:pStyle w:val="NormalWeb"/>
        <w:bidi/>
        <w:spacing w:before="0" w:beforeAutospacing="0" w:after="0" w:afterAutospacing="0" w:line="480" w:lineRule="auto"/>
        <w:rPr>
          <w:rFonts w:ascii="Muna" w:hAnsi="Muna" w:cs="Muna"/>
          <w:b/>
          <w:bCs/>
          <w:sz w:val="28"/>
          <w:szCs w:val="28"/>
          <w:rtl/>
          <w:lang w:bidi="ar-KW"/>
        </w:rPr>
      </w:pPr>
    </w:p>
    <w:p w14:paraId="3379DE5E" w14:textId="77777777" w:rsidR="009D0862" w:rsidRPr="005924B3" w:rsidRDefault="009D0862" w:rsidP="009D0862">
      <w:pPr>
        <w:pStyle w:val="NormalWeb"/>
        <w:bidi/>
        <w:spacing w:before="0" w:beforeAutospacing="0" w:after="0" w:afterAutospacing="0" w:line="480" w:lineRule="auto"/>
        <w:rPr>
          <w:rFonts w:ascii="Muna" w:hAnsi="Muna" w:cs="Muna"/>
          <w:b/>
          <w:bCs/>
          <w:sz w:val="28"/>
          <w:szCs w:val="28"/>
          <w:rtl/>
          <w:lang w:bidi="ar-KW"/>
        </w:rPr>
      </w:pPr>
      <w:r>
        <w:rPr>
          <w:rFonts w:ascii="Muna" w:hAnsi="Muna" w:cs="Muna" w:hint="cs"/>
          <w:b/>
          <w:bCs/>
          <w:sz w:val="28"/>
          <w:szCs w:val="28"/>
          <w:rtl/>
          <w:lang w:bidi="ar-KW"/>
        </w:rPr>
        <w:t xml:space="preserve">اسم المحاضر : د. </w:t>
      </w:r>
      <w:r w:rsidRPr="00CD0E77">
        <w:rPr>
          <w:rFonts w:ascii="Muna" w:hAnsi="Muna" w:cs="Muna"/>
          <w:b/>
          <w:bCs/>
          <w:sz w:val="28"/>
          <w:szCs w:val="28"/>
          <w:rtl/>
          <w:lang w:bidi="ar-KW"/>
        </w:rPr>
        <w:t>نواف سعود الياسين</w:t>
      </w:r>
      <w:r>
        <w:rPr>
          <w:rFonts w:ascii="Muna" w:hAnsi="Muna" w:cs="Muna" w:hint="cs"/>
          <w:b/>
          <w:bCs/>
          <w:sz w:val="28"/>
          <w:szCs w:val="28"/>
          <w:rtl/>
          <w:lang w:bidi="ar-KW"/>
        </w:rPr>
        <w:t>.</w:t>
      </w:r>
    </w:p>
    <w:p w14:paraId="65547C0F" w14:textId="77777777" w:rsidR="009D0862" w:rsidRPr="00CD0E77" w:rsidRDefault="009D0862" w:rsidP="009D0862">
      <w:pPr>
        <w:spacing w:after="0" w:line="360" w:lineRule="auto"/>
        <w:jc w:val="lowKashida"/>
        <w:rPr>
          <w:rFonts w:ascii="Muna" w:hAnsi="Muna" w:cs="Muna"/>
          <w:b/>
          <w:bCs/>
          <w:sz w:val="28"/>
          <w:szCs w:val="28"/>
          <w:rtl/>
          <w:lang w:bidi="ar-KW"/>
        </w:rPr>
      </w:pPr>
      <w:r w:rsidRPr="00557CE8">
        <w:rPr>
          <w:rFonts w:ascii="Muna" w:hAnsi="Muna" w:cs="Muna" w:hint="cs"/>
          <w:b/>
          <w:bCs/>
          <w:sz w:val="28"/>
          <w:szCs w:val="28"/>
          <w:rtl/>
        </w:rPr>
        <w:t xml:space="preserve">الهدف العام للبرنامج: </w:t>
      </w:r>
      <w:r w:rsidRPr="00CD0E77">
        <w:rPr>
          <w:rFonts w:ascii="Muna" w:hAnsi="Muna" w:cs="Muna" w:hint="cs"/>
          <w:sz w:val="28"/>
          <w:szCs w:val="28"/>
          <w:rtl/>
          <w:lang w:bidi="ar-KW"/>
        </w:rPr>
        <w:t>تعرّف على</w:t>
      </w:r>
      <w:r w:rsidRPr="00CD0E77">
        <w:rPr>
          <w:rFonts w:ascii="Muna" w:hAnsi="Muna" w:cs="Muna"/>
          <w:sz w:val="28"/>
          <w:szCs w:val="28"/>
          <w:rtl/>
          <w:lang w:bidi="ar-KW"/>
        </w:rPr>
        <w:t xml:space="preserve"> أشكال المخاطر القانونية وتحليلها وبيان آثارها المتوقعة</w:t>
      </w:r>
      <w:r w:rsidRPr="00CD0E77">
        <w:rPr>
          <w:rFonts w:ascii="Muna" w:hAnsi="Muna" w:cs="Muna" w:hint="cs"/>
          <w:sz w:val="28"/>
          <w:szCs w:val="28"/>
          <w:rtl/>
          <w:lang w:bidi="ar-KW"/>
        </w:rPr>
        <w:t>،</w:t>
      </w:r>
      <w:r w:rsidRPr="00CD0E77">
        <w:rPr>
          <w:rFonts w:ascii="Muna" w:hAnsi="Muna" w:cs="Muna"/>
          <w:sz w:val="28"/>
          <w:szCs w:val="28"/>
          <w:rtl/>
          <w:lang w:bidi="ar-KW"/>
        </w:rPr>
        <w:t xml:space="preserve"> </w:t>
      </w:r>
      <w:r w:rsidRPr="00CD0E77">
        <w:rPr>
          <w:rFonts w:ascii="Muna" w:hAnsi="Muna" w:cs="Muna" w:hint="cs"/>
          <w:sz w:val="28"/>
          <w:szCs w:val="28"/>
          <w:rtl/>
          <w:lang w:bidi="ar-KW"/>
        </w:rPr>
        <w:t>ك</w:t>
      </w:r>
      <w:r w:rsidRPr="00CD0E77">
        <w:rPr>
          <w:rFonts w:ascii="Muna" w:hAnsi="Muna" w:cs="Muna"/>
          <w:sz w:val="28"/>
          <w:szCs w:val="28"/>
          <w:rtl/>
          <w:lang w:bidi="ar-KW"/>
        </w:rPr>
        <w:t xml:space="preserve">التعرض للغرامات والأضرار العقابية الناتجة عن القرارات التنفيذية والتسويات الخاصة.  يمكن تقسيم إدارة المخاطر القانونية إلى أربعة مكونات: أولا </w:t>
      </w:r>
      <w:r w:rsidRPr="00CD0E77">
        <w:rPr>
          <w:rFonts w:ascii="Muna" w:hAnsi="Muna" w:cs="Muna" w:hint="cs"/>
          <w:sz w:val="28"/>
          <w:szCs w:val="28"/>
          <w:rtl/>
          <w:lang w:bidi="ar-KW"/>
        </w:rPr>
        <w:t>فهم</w:t>
      </w:r>
      <w:r w:rsidRPr="00CD0E77">
        <w:rPr>
          <w:rFonts w:ascii="Muna" w:hAnsi="Muna" w:cs="Muna"/>
          <w:sz w:val="28"/>
          <w:szCs w:val="28"/>
          <w:rtl/>
          <w:lang w:bidi="ar-KW"/>
        </w:rPr>
        <w:t xml:space="preserve"> ماهية المخاطر القانونية، ثانيا التقييم للخطر، ثالثا الرقابة من الجهة المختصة، أخيرا التحكم في تداعيات الخطر في حالة حدوثه أو على أقل </w:t>
      </w:r>
      <w:r w:rsidRPr="00CD0E77">
        <w:rPr>
          <w:rFonts w:ascii="Muna" w:hAnsi="Muna" w:cs="Muna" w:hint="cs"/>
          <w:sz w:val="28"/>
          <w:szCs w:val="28"/>
          <w:rtl/>
          <w:lang w:bidi="ar-KW"/>
        </w:rPr>
        <w:t>محاولة</w:t>
      </w:r>
      <w:r w:rsidRPr="00CD0E77">
        <w:rPr>
          <w:rFonts w:ascii="Muna" w:hAnsi="Muna" w:cs="Muna"/>
          <w:sz w:val="28"/>
          <w:szCs w:val="28"/>
          <w:rtl/>
          <w:lang w:bidi="ar-KW"/>
        </w:rPr>
        <w:t xml:space="preserve"> التخفيف من آثاره، ويكون ذلك على سبيل المثال بمراجعة الوثائق القانونية ذات الصلة وإيجاد السبل لتحقيق هذه الغاية. </w:t>
      </w:r>
    </w:p>
    <w:p w14:paraId="75284953" w14:textId="77777777" w:rsidR="009D0862" w:rsidRPr="00557CE8" w:rsidRDefault="009D0862" w:rsidP="009D0862">
      <w:pPr>
        <w:spacing w:after="0" w:line="360" w:lineRule="auto"/>
        <w:rPr>
          <w:rFonts w:ascii="Muna" w:hAnsi="Muna" w:cs="Muna"/>
          <w:b/>
          <w:bCs/>
          <w:sz w:val="28"/>
          <w:szCs w:val="28"/>
          <w:rtl/>
        </w:rPr>
      </w:pPr>
    </w:p>
    <w:tbl>
      <w:tblPr>
        <w:tblStyle w:val="TableGrid2"/>
        <w:bidiVisual/>
        <w:tblW w:w="0" w:type="auto"/>
        <w:tblLook w:val="04A0" w:firstRow="1" w:lastRow="0" w:firstColumn="1" w:lastColumn="0" w:noHBand="0" w:noVBand="1"/>
      </w:tblPr>
      <w:tblGrid>
        <w:gridCol w:w="954"/>
        <w:gridCol w:w="7946"/>
      </w:tblGrid>
      <w:tr w:rsidR="009D0862" w:rsidRPr="00027054" w14:paraId="637B5772" w14:textId="77777777" w:rsidTr="0047474C">
        <w:trPr>
          <w:trHeight w:val="620"/>
        </w:trPr>
        <w:tc>
          <w:tcPr>
            <w:tcW w:w="954" w:type="dxa"/>
            <w:vAlign w:val="center"/>
          </w:tcPr>
          <w:p w14:paraId="2591FB5A" w14:textId="77777777" w:rsidR="009D0862" w:rsidRPr="00027054" w:rsidRDefault="009D0862" w:rsidP="0047474C">
            <w:pPr>
              <w:jc w:val="center"/>
              <w:rPr>
                <w:rFonts w:ascii="Muna" w:eastAsia="Times New Roman" w:hAnsi="Muna" w:cs="Muna"/>
                <w:b/>
                <w:bCs/>
                <w:sz w:val="28"/>
                <w:szCs w:val="28"/>
                <w:rtl/>
                <w:lang w:bidi="ar-KW"/>
              </w:rPr>
            </w:pPr>
            <w:r w:rsidRPr="00027054">
              <w:rPr>
                <w:rFonts w:ascii="Muna" w:eastAsia="Times New Roman" w:hAnsi="Muna" w:cs="Muna" w:hint="cs"/>
                <w:b/>
                <w:bCs/>
                <w:sz w:val="28"/>
                <w:szCs w:val="28"/>
                <w:rtl/>
                <w:lang w:bidi="ar-KW"/>
              </w:rPr>
              <w:t>م</w:t>
            </w:r>
          </w:p>
        </w:tc>
        <w:tc>
          <w:tcPr>
            <w:tcW w:w="7946" w:type="dxa"/>
            <w:vAlign w:val="center"/>
          </w:tcPr>
          <w:p w14:paraId="6C646B75" w14:textId="77777777" w:rsidR="009D0862" w:rsidRPr="00027054" w:rsidRDefault="009D0862" w:rsidP="0047474C">
            <w:pPr>
              <w:jc w:val="center"/>
              <w:rPr>
                <w:rFonts w:ascii="Muna" w:eastAsia="Times New Roman" w:hAnsi="Muna" w:cs="Muna"/>
                <w:b/>
                <w:bCs/>
                <w:sz w:val="28"/>
                <w:szCs w:val="28"/>
                <w:rtl/>
                <w:lang w:bidi="ar-KW"/>
              </w:rPr>
            </w:pPr>
            <w:r w:rsidRPr="00027054">
              <w:rPr>
                <w:rFonts w:ascii="Muna" w:eastAsia="Times New Roman" w:hAnsi="Muna" w:cs="Muna" w:hint="cs"/>
                <w:b/>
                <w:bCs/>
                <w:sz w:val="28"/>
                <w:szCs w:val="28"/>
                <w:rtl/>
                <w:lang w:bidi="ar-KW"/>
              </w:rPr>
              <w:t>المحتوى العلمي (المحاور):</w:t>
            </w:r>
          </w:p>
        </w:tc>
      </w:tr>
      <w:tr w:rsidR="009D0862" w:rsidRPr="005924B3" w14:paraId="5B1AAE22" w14:textId="77777777" w:rsidTr="0047474C">
        <w:trPr>
          <w:trHeight w:val="502"/>
        </w:trPr>
        <w:tc>
          <w:tcPr>
            <w:tcW w:w="954" w:type="dxa"/>
            <w:vAlign w:val="center"/>
          </w:tcPr>
          <w:p w14:paraId="0DD6987E"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1</w:t>
            </w:r>
          </w:p>
        </w:tc>
        <w:tc>
          <w:tcPr>
            <w:tcW w:w="7946" w:type="dxa"/>
            <w:vAlign w:val="center"/>
          </w:tcPr>
          <w:p w14:paraId="7CA4D8B6" w14:textId="77777777" w:rsidR="009D0862" w:rsidRPr="009C4821" w:rsidRDefault="009D0862" w:rsidP="0047474C">
            <w:pPr>
              <w:ind w:left="14"/>
              <w:rPr>
                <w:rFonts w:ascii="Muna" w:eastAsia="Times New Roman" w:hAnsi="Muna" w:cs="Muna"/>
                <w:color w:val="000000"/>
                <w:sz w:val="28"/>
                <w:szCs w:val="28"/>
                <w:lang w:bidi="ar-KW"/>
              </w:rPr>
            </w:pPr>
            <w:r w:rsidRPr="00CD0E77">
              <w:rPr>
                <w:rFonts w:ascii="Muna" w:eastAsia="Times New Roman" w:hAnsi="Muna" w:cs="Muna"/>
                <w:color w:val="000000"/>
                <w:sz w:val="28"/>
                <w:szCs w:val="28"/>
                <w:rtl/>
                <w:lang w:bidi="ar-KW"/>
              </w:rPr>
              <w:t>خطر رفع دعاوى قضائية ضد المؤسسة</w:t>
            </w:r>
            <w:r>
              <w:rPr>
                <w:rFonts w:ascii="Muna" w:eastAsia="Times New Roman" w:hAnsi="Muna" w:cs="Muna" w:hint="cs"/>
                <w:color w:val="000000"/>
                <w:sz w:val="28"/>
                <w:szCs w:val="28"/>
                <w:rtl/>
                <w:lang w:bidi="ar-KW"/>
              </w:rPr>
              <w:t>.</w:t>
            </w:r>
          </w:p>
        </w:tc>
      </w:tr>
      <w:tr w:rsidR="009D0862" w:rsidRPr="005924B3" w14:paraId="5DDBC14B" w14:textId="77777777" w:rsidTr="0047474C">
        <w:trPr>
          <w:trHeight w:val="566"/>
        </w:trPr>
        <w:tc>
          <w:tcPr>
            <w:tcW w:w="954" w:type="dxa"/>
            <w:vAlign w:val="center"/>
          </w:tcPr>
          <w:p w14:paraId="29973D79"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2</w:t>
            </w:r>
          </w:p>
        </w:tc>
        <w:tc>
          <w:tcPr>
            <w:tcW w:w="7946" w:type="dxa"/>
            <w:vAlign w:val="center"/>
          </w:tcPr>
          <w:p w14:paraId="2A1E0CBF" w14:textId="77777777" w:rsidR="009D0862" w:rsidRPr="009C4821" w:rsidRDefault="009D0862" w:rsidP="0047474C">
            <w:pPr>
              <w:ind w:left="14"/>
              <w:rPr>
                <w:rFonts w:ascii="Muna" w:eastAsia="Times New Roman" w:hAnsi="Muna" w:cs="Muna"/>
                <w:color w:val="000000"/>
                <w:sz w:val="28"/>
                <w:szCs w:val="28"/>
                <w:lang w:bidi="ar-KW"/>
              </w:rPr>
            </w:pPr>
            <w:r w:rsidRPr="00CD0E77">
              <w:rPr>
                <w:rFonts w:ascii="Muna" w:eastAsia="Times New Roman" w:hAnsi="Muna" w:cs="Muna"/>
                <w:color w:val="000000"/>
                <w:sz w:val="28"/>
                <w:szCs w:val="28"/>
                <w:rtl/>
                <w:lang w:bidi="ar-KW"/>
              </w:rPr>
              <w:t>انتهاك حقوق الملكية الفكرية</w:t>
            </w:r>
            <w:r>
              <w:rPr>
                <w:rFonts w:ascii="Muna" w:eastAsia="Times New Roman" w:hAnsi="Muna" w:cs="Muna" w:hint="cs"/>
                <w:color w:val="000000"/>
                <w:sz w:val="28"/>
                <w:szCs w:val="28"/>
                <w:rtl/>
                <w:lang w:bidi="ar-KW"/>
              </w:rPr>
              <w:t>.</w:t>
            </w:r>
          </w:p>
        </w:tc>
      </w:tr>
      <w:tr w:rsidR="009D0862" w:rsidRPr="005924B3" w14:paraId="73905FCB" w14:textId="77777777" w:rsidTr="0047474C">
        <w:trPr>
          <w:trHeight w:val="560"/>
        </w:trPr>
        <w:tc>
          <w:tcPr>
            <w:tcW w:w="954" w:type="dxa"/>
            <w:vAlign w:val="center"/>
          </w:tcPr>
          <w:p w14:paraId="52934624"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3</w:t>
            </w:r>
          </w:p>
        </w:tc>
        <w:tc>
          <w:tcPr>
            <w:tcW w:w="7946" w:type="dxa"/>
            <w:vAlign w:val="center"/>
          </w:tcPr>
          <w:p w14:paraId="76F6C27E" w14:textId="77777777" w:rsidR="009D0862" w:rsidRPr="009C4821" w:rsidRDefault="009D0862" w:rsidP="0047474C">
            <w:pPr>
              <w:ind w:left="14"/>
              <w:rPr>
                <w:rFonts w:ascii="Muna" w:eastAsia="Times New Roman" w:hAnsi="Muna" w:cs="Muna"/>
                <w:color w:val="000000"/>
                <w:sz w:val="28"/>
                <w:szCs w:val="28"/>
                <w:lang w:bidi="ar-KW"/>
              </w:rPr>
            </w:pPr>
            <w:r w:rsidRPr="00CD0E77">
              <w:rPr>
                <w:rFonts w:ascii="Muna" w:eastAsia="Times New Roman" w:hAnsi="Muna" w:cs="Muna"/>
                <w:color w:val="000000"/>
                <w:sz w:val="28"/>
                <w:szCs w:val="28"/>
                <w:rtl/>
                <w:lang w:bidi="ar-KW"/>
              </w:rPr>
              <w:t>بحث مسائل الاختصاص ونطاق إعمال قواعد القانون والتنازع</w:t>
            </w:r>
            <w:r>
              <w:rPr>
                <w:rFonts w:ascii="Muna" w:eastAsia="Times New Roman" w:hAnsi="Muna" w:cs="Muna" w:hint="cs"/>
                <w:color w:val="000000"/>
                <w:sz w:val="28"/>
                <w:szCs w:val="28"/>
                <w:rtl/>
                <w:lang w:bidi="ar-KW"/>
              </w:rPr>
              <w:t>.</w:t>
            </w:r>
          </w:p>
        </w:tc>
      </w:tr>
      <w:tr w:rsidR="009D0862" w:rsidRPr="005924B3" w14:paraId="0F1F31B3" w14:textId="77777777" w:rsidTr="0047474C">
        <w:trPr>
          <w:trHeight w:val="554"/>
        </w:trPr>
        <w:tc>
          <w:tcPr>
            <w:tcW w:w="954" w:type="dxa"/>
            <w:vAlign w:val="center"/>
          </w:tcPr>
          <w:p w14:paraId="04B7F0E7"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4</w:t>
            </w:r>
          </w:p>
        </w:tc>
        <w:tc>
          <w:tcPr>
            <w:tcW w:w="7946" w:type="dxa"/>
            <w:vAlign w:val="center"/>
          </w:tcPr>
          <w:p w14:paraId="1FA16EAA" w14:textId="77777777" w:rsidR="009D0862" w:rsidRPr="009C4821" w:rsidRDefault="009D0862" w:rsidP="0047474C">
            <w:pPr>
              <w:ind w:left="14"/>
              <w:rPr>
                <w:rFonts w:ascii="Muna" w:eastAsia="Times New Roman" w:hAnsi="Muna" w:cs="Muna"/>
                <w:color w:val="000000"/>
                <w:sz w:val="28"/>
                <w:szCs w:val="28"/>
                <w:lang w:bidi="ar-KW"/>
              </w:rPr>
            </w:pPr>
            <w:r w:rsidRPr="00CD0E77">
              <w:rPr>
                <w:rFonts w:ascii="Muna" w:eastAsia="Times New Roman" w:hAnsi="Muna" w:cs="Muna"/>
                <w:color w:val="000000"/>
                <w:sz w:val="28"/>
                <w:szCs w:val="28"/>
                <w:rtl/>
                <w:lang w:bidi="ar-KW"/>
              </w:rPr>
              <w:t>حالات تعارض المصالح المتحققة والمتوقع</w:t>
            </w:r>
            <w:r w:rsidRPr="00CD0E77">
              <w:rPr>
                <w:rFonts w:ascii="Muna" w:eastAsia="Times New Roman" w:hAnsi="Muna" w:cs="Muna" w:hint="cs"/>
                <w:color w:val="000000"/>
                <w:sz w:val="28"/>
                <w:szCs w:val="28"/>
                <w:rtl/>
                <w:lang w:bidi="ar-KW"/>
              </w:rPr>
              <w:t>ة</w:t>
            </w:r>
            <w:r>
              <w:rPr>
                <w:rFonts w:ascii="Muna" w:eastAsia="Times New Roman" w:hAnsi="Muna" w:cs="Muna" w:hint="cs"/>
                <w:color w:val="000000"/>
                <w:sz w:val="28"/>
                <w:szCs w:val="28"/>
                <w:rtl/>
                <w:lang w:bidi="ar-KW"/>
              </w:rPr>
              <w:t>.</w:t>
            </w:r>
          </w:p>
        </w:tc>
      </w:tr>
      <w:tr w:rsidR="009D0862" w:rsidRPr="005924B3" w14:paraId="4C4C42E8" w14:textId="77777777" w:rsidTr="0047474C">
        <w:trPr>
          <w:trHeight w:val="562"/>
        </w:trPr>
        <w:tc>
          <w:tcPr>
            <w:tcW w:w="954" w:type="dxa"/>
            <w:vAlign w:val="center"/>
          </w:tcPr>
          <w:p w14:paraId="3AC24D82"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5</w:t>
            </w:r>
          </w:p>
        </w:tc>
        <w:tc>
          <w:tcPr>
            <w:tcW w:w="7946" w:type="dxa"/>
            <w:vAlign w:val="center"/>
          </w:tcPr>
          <w:p w14:paraId="4B2457E1" w14:textId="77777777" w:rsidR="009D0862" w:rsidRPr="009C4821" w:rsidRDefault="009D0862" w:rsidP="0047474C">
            <w:pPr>
              <w:ind w:left="14"/>
              <w:rPr>
                <w:rFonts w:ascii="Muna" w:eastAsia="Times New Roman" w:hAnsi="Muna" w:cs="Muna"/>
                <w:color w:val="000000"/>
                <w:sz w:val="28"/>
                <w:szCs w:val="28"/>
                <w:rtl/>
                <w:lang w:bidi="ar-KW"/>
              </w:rPr>
            </w:pPr>
            <w:r w:rsidRPr="00CD0E77">
              <w:rPr>
                <w:rFonts w:ascii="Muna" w:eastAsia="Times New Roman" w:hAnsi="Muna" w:cs="Muna"/>
                <w:color w:val="000000"/>
                <w:sz w:val="28"/>
                <w:szCs w:val="28"/>
                <w:rtl/>
                <w:lang w:bidi="ar-KW"/>
              </w:rPr>
              <w:t>اليقين القانوني</w:t>
            </w:r>
            <w:r w:rsidRPr="00CD0E77">
              <w:rPr>
                <w:rFonts w:ascii="Muna" w:eastAsia="Times New Roman" w:hAnsi="Muna" w:cs="Muna" w:hint="cs"/>
                <w:color w:val="000000"/>
                <w:sz w:val="28"/>
                <w:szCs w:val="28"/>
                <w:rtl/>
                <w:lang w:bidi="ar-KW"/>
              </w:rPr>
              <w:t>:</w:t>
            </w:r>
            <w:r w:rsidRPr="00CD0E77">
              <w:rPr>
                <w:rFonts w:ascii="Muna" w:eastAsia="Times New Roman" w:hAnsi="Muna" w:cs="Muna"/>
                <w:color w:val="000000"/>
                <w:sz w:val="28"/>
                <w:szCs w:val="28"/>
                <w:rtl/>
                <w:lang w:bidi="ar-KW"/>
              </w:rPr>
              <w:t xml:space="preserve"> استقرار التشريعات من الناحية الواقعية في نفوس الناس المتعاطين معها</w:t>
            </w:r>
            <w:r>
              <w:rPr>
                <w:rFonts w:ascii="Muna" w:eastAsia="Times New Roman" w:hAnsi="Muna" w:cs="Muna" w:hint="cs"/>
                <w:color w:val="000000"/>
                <w:sz w:val="28"/>
                <w:szCs w:val="28"/>
                <w:rtl/>
                <w:lang w:bidi="ar-KW"/>
              </w:rPr>
              <w:t>.</w:t>
            </w:r>
          </w:p>
        </w:tc>
      </w:tr>
      <w:tr w:rsidR="009D0862" w:rsidRPr="005924B3" w14:paraId="5B4F16EA" w14:textId="77777777" w:rsidTr="0047474C">
        <w:trPr>
          <w:trHeight w:val="570"/>
        </w:trPr>
        <w:tc>
          <w:tcPr>
            <w:tcW w:w="954" w:type="dxa"/>
            <w:vAlign w:val="center"/>
          </w:tcPr>
          <w:p w14:paraId="24AF94E6" w14:textId="77777777" w:rsidR="009D0862" w:rsidRPr="00CD0E77" w:rsidRDefault="009D0862" w:rsidP="0047474C">
            <w:pPr>
              <w:jc w:val="center"/>
              <w:rPr>
                <w:rFonts w:ascii="Muna" w:eastAsia="Times New Roman" w:hAnsi="Muna" w:cs="Muna"/>
                <w:color w:val="000000"/>
                <w:sz w:val="28"/>
                <w:szCs w:val="28"/>
                <w:lang w:bidi="ar-KW"/>
              </w:rPr>
            </w:pPr>
            <w:r>
              <w:rPr>
                <w:rFonts w:ascii="Muna" w:eastAsia="Times New Roman" w:hAnsi="Muna" w:cs="Muna"/>
                <w:color w:val="000000"/>
                <w:sz w:val="28"/>
                <w:szCs w:val="28"/>
                <w:lang w:bidi="ar-KW"/>
              </w:rPr>
              <w:t>6</w:t>
            </w:r>
          </w:p>
        </w:tc>
        <w:tc>
          <w:tcPr>
            <w:tcW w:w="7946" w:type="dxa"/>
            <w:vAlign w:val="center"/>
          </w:tcPr>
          <w:p w14:paraId="7EF0147E" w14:textId="77777777" w:rsidR="009D0862" w:rsidRPr="00CD0E77" w:rsidRDefault="009D0862" w:rsidP="0047474C">
            <w:pPr>
              <w:ind w:left="14"/>
              <w:rPr>
                <w:rFonts w:ascii="Muna" w:eastAsia="Times New Roman" w:hAnsi="Muna" w:cs="Muna"/>
                <w:color w:val="000000"/>
                <w:sz w:val="28"/>
                <w:szCs w:val="28"/>
                <w:rtl/>
                <w:lang w:bidi="ar-KW"/>
              </w:rPr>
            </w:pPr>
            <w:r w:rsidRPr="00CD0E77">
              <w:rPr>
                <w:rFonts w:ascii="Muna" w:eastAsia="Times New Roman" w:hAnsi="Muna" w:cs="Muna"/>
                <w:color w:val="000000"/>
                <w:sz w:val="28"/>
                <w:szCs w:val="28"/>
                <w:rtl/>
                <w:lang w:bidi="ar-KW"/>
              </w:rPr>
              <w:t>الغش والتدليس</w:t>
            </w:r>
            <w:r w:rsidRPr="00CD0E77">
              <w:rPr>
                <w:rFonts w:ascii="Muna" w:eastAsia="Times New Roman" w:hAnsi="Muna" w:cs="Muna" w:hint="cs"/>
                <w:color w:val="000000"/>
                <w:sz w:val="28"/>
                <w:szCs w:val="28"/>
                <w:rtl/>
                <w:lang w:bidi="ar-KW"/>
              </w:rPr>
              <w:t xml:space="preserve">: </w:t>
            </w:r>
            <w:r w:rsidRPr="00CD0E77">
              <w:rPr>
                <w:rFonts w:ascii="Muna" w:eastAsia="Times New Roman" w:hAnsi="Muna" w:cs="Muna"/>
                <w:color w:val="000000"/>
                <w:sz w:val="28"/>
                <w:szCs w:val="28"/>
                <w:rtl/>
                <w:lang w:bidi="ar-KW"/>
              </w:rPr>
              <w:t xml:space="preserve">وجود نظام قانوني </w:t>
            </w:r>
            <w:r w:rsidRPr="00CD0E77">
              <w:rPr>
                <w:rFonts w:ascii="Muna" w:eastAsia="Times New Roman" w:hAnsi="Muna" w:cs="Muna" w:hint="cs"/>
                <w:color w:val="000000"/>
                <w:sz w:val="28"/>
                <w:szCs w:val="28"/>
                <w:rtl/>
                <w:lang w:bidi="ar-KW"/>
              </w:rPr>
              <w:t xml:space="preserve">داخلي </w:t>
            </w:r>
            <w:r w:rsidRPr="00CD0E77">
              <w:rPr>
                <w:rFonts w:ascii="Muna" w:eastAsia="Times New Roman" w:hAnsi="Muna" w:cs="Muna"/>
                <w:color w:val="000000"/>
                <w:sz w:val="28"/>
                <w:szCs w:val="28"/>
                <w:rtl/>
                <w:lang w:bidi="ar-KW"/>
              </w:rPr>
              <w:t xml:space="preserve">محكم </w:t>
            </w:r>
            <w:r w:rsidRPr="00CD0E77">
              <w:rPr>
                <w:rFonts w:ascii="Muna" w:eastAsia="Times New Roman" w:hAnsi="Muna" w:cs="Muna" w:hint="cs"/>
                <w:color w:val="000000"/>
                <w:sz w:val="28"/>
                <w:szCs w:val="28"/>
                <w:rtl/>
                <w:lang w:bidi="ar-KW"/>
              </w:rPr>
              <w:t>يحد</w:t>
            </w:r>
            <w:r w:rsidRPr="00CD0E77">
              <w:rPr>
                <w:rFonts w:ascii="Muna" w:eastAsia="Times New Roman" w:hAnsi="Muna" w:cs="Muna"/>
                <w:color w:val="000000"/>
                <w:sz w:val="28"/>
                <w:szCs w:val="28"/>
                <w:rtl/>
                <w:lang w:bidi="ar-KW"/>
              </w:rPr>
              <w:t xml:space="preserve"> من فرص قيام هذه الأفعال</w:t>
            </w:r>
            <w:r w:rsidRPr="00CD0E77">
              <w:rPr>
                <w:rFonts w:ascii="Muna" w:eastAsia="Times New Roman" w:hAnsi="Muna" w:cs="Muna" w:hint="cs"/>
                <w:color w:val="000000"/>
                <w:sz w:val="28"/>
                <w:szCs w:val="28"/>
                <w:rtl/>
                <w:lang w:bidi="ar-KW"/>
              </w:rPr>
              <w:t>.</w:t>
            </w:r>
          </w:p>
        </w:tc>
      </w:tr>
    </w:tbl>
    <w:p w14:paraId="042EF37E" w14:textId="77777777" w:rsidR="009D0862" w:rsidRPr="00FA2A75" w:rsidRDefault="009D0862" w:rsidP="009D0862">
      <w:pPr>
        <w:spacing w:after="0" w:line="480" w:lineRule="auto"/>
        <w:rPr>
          <w:rFonts w:ascii="Muna" w:hAnsi="Muna" w:cs="Muna"/>
          <w:b/>
          <w:bCs/>
          <w:color w:val="0070C0"/>
          <w:sz w:val="28"/>
          <w:szCs w:val="28"/>
          <w:rtl/>
          <w:lang w:bidi="ar-KW"/>
        </w:rPr>
      </w:pPr>
    </w:p>
    <w:p w14:paraId="183FCC24" w14:textId="77777777" w:rsidR="009D0862" w:rsidRPr="001529F4" w:rsidRDefault="009D0862" w:rsidP="009D0862">
      <w:pPr>
        <w:spacing w:after="0" w:line="480" w:lineRule="auto"/>
        <w:jc w:val="center"/>
        <w:rPr>
          <w:rFonts w:ascii="Muna" w:hAnsi="Muna" w:cs="Muna"/>
          <w:b/>
          <w:bCs/>
          <w:color w:val="0070C0"/>
          <w:sz w:val="32"/>
          <w:szCs w:val="32"/>
          <w:rtl/>
          <w:lang w:bidi="ar-KW"/>
        </w:rPr>
      </w:pPr>
      <w:r w:rsidRPr="001529F4">
        <w:rPr>
          <w:rFonts w:ascii="Muna" w:hAnsi="Muna" w:cs="Muna" w:hint="cs"/>
          <w:b/>
          <w:bCs/>
          <w:color w:val="0070C0"/>
          <w:sz w:val="32"/>
          <w:szCs w:val="32"/>
          <w:rtl/>
          <w:lang w:bidi="ar-KW"/>
        </w:rPr>
        <w:t xml:space="preserve">الرسوم: </w:t>
      </w:r>
      <w:r>
        <w:rPr>
          <w:rFonts w:ascii="Muna" w:hAnsi="Muna" w:cs="Muna" w:hint="cs"/>
          <w:b/>
          <w:bCs/>
          <w:color w:val="0070C0"/>
          <w:sz w:val="32"/>
          <w:szCs w:val="32"/>
          <w:rtl/>
          <w:lang w:bidi="ar-KW"/>
        </w:rPr>
        <w:t>(250</w:t>
      </w:r>
      <w:r w:rsidRPr="001529F4">
        <w:rPr>
          <w:rFonts w:ascii="Muna" w:hAnsi="Muna" w:cs="Muna" w:hint="cs"/>
          <w:b/>
          <w:bCs/>
          <w:color w:val="0070C0"/>
          <w:sz w:val="32"/>
          <w:szCs w:val="32"/>
          <w:rtl/>
          <w:lang w:bidi="ar-KW"/>
        </w:rPr>
        <w:t>) د.ك</w:t>
      </w:r>
    </w:p>
    <w:p w14:paraId="628750BA" w14:textId="77777777" w:rsidR="009D0862" w:rsidRDefault="009D0862" w:rsidP="009D0862">
      <w:pPr>
        <w:bidi w:val="0"/>
        <w:rPr>
          <w:rFonts w:ascii="Muna" w:eastAsia="Times New Roman" w:hAnsi="Muna" w:cs="Muna"/>
          <w:b/>
          <w:bCs/>
          <w:color w:val="385623" w:themeColor="accent6" w:themeShade="80"/>
          <w:sz w:val="28"/>
          <w:szCs w:val="28"/>
          <w:rtl/>
          <w:lang w:val="en-GB" w:bidi="ar-KW"/>
        </w:rPr>
      </w:pPr>
      <w:r>
        <w:rPr>
          <w:rFonts w:ascii="Muna" w:eastAsia="Times New Roman" w:hAnsi="Muna" w:cs="Muna"/>
          <w:b/>
          <w:bCs/>
          <w:color w:val="385623" w:themeColor="accent6" w:themeShade="80"/>
          <w:sz w:val="28"/>
          <w:szCs w:val="28"/>
          <w:rtl/>
          <w:lang w:val="en-GB" w:bidi="ar-KW"/>
        </w:rPr>
        <w:br w:type="page"/>
      </w:r>
    </w:p>
    <w:p w14:paraId="7C30CCA1" w14:textId="77777777" w:rsidR="009D0862" w:rsidRPr="005924B3" w:rsidRDefault="009D0862" w:rsidP="009D0862">
      <w:pPr>
        <w:jc w:val="center"/>
        <w:rPr>
          <w:rFonts w:ascii="Muna" w:hAnsi="Muna" w:cs="Muna"/>
          <w:b/>
          <w:bCs/>
          <w:sz w:val="28"/>
          <w:szCs w:val="28"/>
          <w:rtl/>
          <w:lang w:bidi="ar-KW"/>
        </w:rPr>
      </w:pPr>
      <w:r w:rsidRPr="005924B3">
        <w:rPr>
          <w:rFonts w:ascii="Muna" w:hAnsi="Muna" w:cs="Muna" w:hint="cs"/>
          <w:b/>
          <w:bCs/>
          <w:sz w:val="28"/>
          <w:szCs w:val="28"/>
          <w:rtl/>
          <w:lang w:bidi="ar-KW"/>
        </w:rPr>
        <w:lastRenderedPageBreak/>
        <w:t>البرنامج التدريبي</w:t>
      </w:r>
    </w:p>
    <w:p w14:paraId="77272D41" w14:textId="77777777" w:rsidR="009D0862" w:rsidRPr="005924B3" w:rsidRDefault="009D0862" w:rsidP="009D0862">
      <w:pPr>
        <w:spacing w:after="0" w:line="480" w:lineRule="auto"/>
        <w:jc w:val="center"/>
        <w:rPr>
          <w:rFonts w:ascii="Muna" w:hAnsi="Muna" w:cs="Muna"/>
          <w:b/>
          <w:bCs/>
          <w:color w:val="0070C0"/>
          <w:sz w:val="32"/>
          <w:szCs w:val="32"/>
          <w:rtl/>
          <w:lang w:bidi="ar-KW"/>
        </w:rPr>
      </w:pPr>
      <w:r w:rsidRPr="005924B3">
        <w:rPr>
          <w:rFonts w:ascii="Muna" w:hAnsi="Muna" w:cs="Muna" w:hint="cs"/>
          <w:b/>
          <w:bCs/>
          <w:color w:val="0070C0"/>
          <w:sz w:val="32"/>
          <w:szCs w:val="32"/>
          <w:rtl/>
          <w:lang w:bidi="ar-KW"/>
        </w:rPr>
        <w:t>النظم القانونية المصرفية والحوكمة (</w:t>
      </w:r>
      <w:r>
        <w:rPr>
          <w:rFonts w:ascii="Muna" w:hAnsi="Muna" w:cs="Muna"/>
          <w:b/>
          <w:bCs/>
          <w:color w:val="0070C0"/>
          <w:sz w:val="32"/>
          <w:szCs w:val="32"/>
          <w:lang w:bidi="ar-KW"/>
        </w:rPr>
        <w:t>323</w:t>
      </w:r>
      <w:r w:rsidRPr="005924B3">
        <w:rPr>
          <w:rFonts w:ascii="Muna" w:hAnsi="Muna" w:cs="Muna" w:hint="cs"/>
          <w:b/>
          <w:bCs/>
          <w:color w:val="0070C0"/>
          <w:sz w:val="32"/>
          <w:szCs w:val="32"/>
          <w:rtl/>
          <w:lang w:bidi="ar-KW"/>
        </w:rPr>
        <w:t>)</w:t>
      </w:r>
    </w:p>
    <w:p w14:paraId="34FFFEB1" w14:textId="77777777" w:rsidR="009D0862" w:rsidRDefault="009D0862" w:rsidP="009D0862">
      <w:pPr>
        <w:pStyle w:val="NormalWeb"/>
        <w:bidi/>
        <w:spacing w:before="0" w:beforeAutospacing="0" w:after="0" w:afterAutospacing="0" w:line="480" w:lineRule="auto"/>
        <w:jc w:val="center"/>
        <w:rPr>
          <w:rFonts w:ascii="Muna" w:hAnsi="Muna" w:cs="Muna"/>
          <w:b/>
          <w:bCs/>
          <w:sz w:val="28"/>
          <w:szCs w:val="28"/>
          <w:rtl/>
          <w:lang w:bidi="ar-KW"/>
        </w:rPr>
      </w:pPr>
      <w:r w:rsidRPr="005924B3">
        <w:rPr>
          <w:rFonts w:ascii="Muna" w:hAnsi="Muna" w:cs="Muna" w:hint="cs"/>
          <w:b/>
          <w:bCs/>
          <w:sz w:val="28"/>
          <w:szCs w:val="28"/>
          <w:rtl/>
          <w:lang w:bidi="ar-KW"/>
        </w:rPr>
        <w:t>من</w:t>
      </w:r>
      <w:r>
        <w:rPr>
          <w:rFonts w:ascii="Muna" w:hAnsi="Muna" w:cs="Muna" w:hint="cs"/>
          <w:b/>
          <w:bCs/>
          <w:sz w:val="28"/>
          <w:szCs w:val="28"/>
          <w:rtl/>
          <w:lang w:bidi="ar-KW"/>
        </w:rPr>
        <w:t xml:space="preserve"> 07 </w:t>
      </w:r>
      <w:r w:rsidRPr="0011570F">
        <w:rPr>
          <w:rFonts w:hint="cs"/>
          <w:b/>
          <w:bCs/>
          <w:sz w:val="28"/>
          <w:szCs w:val="28"/>
          <w:rtl/>
          <w:lang w:bidi="ar-KW"/>
        </w:rPr>
        <w:t>–</w:t>
      </w:r>
      <w:r>
        <w:rPr>
          <w:rFonts w:ascii="Muna" w:hAnsi="Muna" w:cs="Muna" w:hint="cs"/>
          <w:b/>
          <w:bCs/>
          <w:sz w:val="28"/>
          <w:szCs w:val="28"/>
          <w:rtl/>
          <w:lang w:bidi="ar-KW"/>
        </w:rPr>
        <w:t xml:space="preserve"> 11/01/</w:t>
      </w:r>
      <w:r w:rsidRPr="0011570F">
        <w:rPr>
          <w:rFonts w:ascii="Muna" w:hAnsi="Muna" w:cs="Muna" w:hint="cs"/>
          <w:b/>
          <w:bCs/>
          <w:sz w:val="28"/>
          <w:szCs w:val="28"/>
          <w:rtl/>
          <w:lang w:bidi="ar-KW"/>
        </w:rPr>
        <w:t>2024</w:t>
      </w:r>
      <w:r w:rsidRPr="005924B3">
        <w:rPr>
          <w:rFonts w:ascii="Muna" w:hAnsi="Muna" w:cs="Muna" w:hint="cs"/>
          <w:b/>
          <w:bCs/>
          <w:sz w:val="28"/>
          <w:szCs w:val="28"/>
          <w:rtl/>
          <w:lang w:bidi="ar-KW"/>
        </w:rPr>
        <w:t xml:space="preserve"> ، الساعة 09:00 إلى </w:t>
      </w:r>
      <w:r>
        <w:rPr>
          <w:rFonts w:ascii="Muna" w:hAnsi="Muna" w:cs="Muna" w:hint="cs"/>
          <w:b/>
          <w:bCs/>
          <w:sz w:val="28"/>
          <w:szCs w:val="28"/>
          <w:rtl/>
          <w:lang w:bidi="ar-KW"/>
        </w:rPr>
        <w:t>13:00</w:t>
      </w:r>
    </w:p>
    <w:p w14:paraId="5BDA8B50" w14:textId="77777777" w:rsidR="009D0862" w:rsidRDefault="009D0862" w:rsidP="009D0862">
      <w:pPr>
        <w:pStyle w:val="NormalWeb"/>
        <w:bidi/>
        <w:spacing w:before="0" w:beforeAutospacing="0" w:after="0" w:afterAutospacing="0" w:line="480" w:lineRule="auto"/>
        <w:rPr>
          <w:rFonts w:ascii="Muna" w:hAnsi="Muna" w:cs="Muna"/>
          <w:b/>
          <w:bCs/>
          <w:sz w:val="28"/>
          <w:szCs w:val="28"/>
          <w:lang w:bidi="ar-KW"/>
        </w:rPr>
      </w:pPr>
    </w:p>
    <w:p w14:paraId="6A1F730C" w14:textId="77777777" w:rsidR="009D0862" w:rsidRPr="005924B3" w:rsidRDefault="009D0862" w:rsidP="009D0862">
      <w:pPr>
        <w:pStyle w:val="NormalWeb"/>
        <w:bidi/>
        <w:spacing w:before="0" w:beforeAutospacing="0" w:after="0" w:afterAutospacing="0" w:line="480" w:lineRule="auto"/>
        <w:rPr>
          <w:rFonts w:ascii="Muna" w:hAnsi="Muna" w:cs="Muna"/>
          <w:b/>
          <w:bCs/>
          <w:sz w:val="28"/>
          <w:szCs w:val="28"/>
          <w:rtl/>
          <w:lang w:bidi="ar-KW"/>
        </w:rPr>
      </w:pPr>
      <w:r>
        <w:rPr>
          <w:rFonts w:ascii="Muna" w:hAnsi="Muna" w:cs="Muna" w:hint="cs"/>
          <w:b/>
          <w:bCs/>
          <w:sz w:val="28"/>
          <w:szCs w:val="28"/>
          <w:rtl/>
          <w:lang w:bidi="ar-KW"/>
        </w:rPr>
        <w:t>اسم المحاضر : د. فيصل الفهد.</w:t>
      </w:r>
    </w:p>
    <w:p w14:paraId="538D7E48" w14:textId="77777777" w:rsidR="009D0862" w:rsidRPr="00C84637" w:rsidRDefault="009D0862" w:rsidP="009D0862">
      <w:pPr>
        <w:spacing w:after="0" w:line="360" w:lineRule="auto"/>
        <w:jc w:val="lowKashida"/>
        <w:rPr>
          <w:rFonts w:ascii="Muna" w:hAnsi="Muna" w:cs="Muna"/>
          <w:sz w:val="28"/>
          <w:szCs w:val="28"/>
          <w:rtl/>
          <w:lang w:bidi="ar-KW"/>
        </w:rPr>
      </w:pPr>
      <w:r w:rsidRPr="005924B3">
        <w:rPr>
          <w:rFonts w:ascii="Muna" w:hAnsi="Muna" w:cs="Muna" w:hint="cs"/>
          <w:b/>
          <w:bCs/>
          <w:sz w:val="28"/>
          <w:szCs w:val="28"/>
          <w:rtl/>
        </w:rPr>
        <w:t xml:space="preserve">الهدف العام للبرنامج: </w:t>
      </w:r>
      <w:r w:rsidRPr="005924B3">
        <w:rPr>
          <w:rFonts w:ascii="Muna" w:hAnsi="Muna" w:cs="Muna" w:hint="cs"/>
          <w:sz w:val="28"/>
          <w:szCs w:val="28"/>
          <w:rtl/>
          <w:lang w:bidi="ar-KW"/>
        </w:rPr>
        <w:t xml:space="preserve">التعريف </w:t>
      </w:r>
      <w:r w:rsidRPr="00C84637">
        <w:rPr>
          <w:rFonts w:ascii="Muna" w:hAnsi="Muna" w:cs="Muna" w:hint="cs"/>
          <w:sz w:val="28"/>
          <w:szCs w:val="28"/>
          <w:rtl/>
          <w:lang w:bidi="ar-KW"/>
        </w:rPr>
        <w:t>بالنظم</w:t>
      </w:r>
      <w:r w:rsidRPr="005924B3">
        <w:rPr>
          <w:rFonts w:ascii="Muna" w:hAnsi="Muna" w:cs="Muna" w:hint="cs"/>
          <w:sz w:val="28"/>
          <w:szCs w:val="28"/>
          <w:rtl/>
          <w:lang w:bidi="ar-KW"/>
        </w:rPr>
        <w:t xml:space="preserve"> القانونية والتشريعية المعنية بالعمل المصرفي والمالي</w:t>
      </w:r>
      <w:r>
        <w:rPr>
          <w:rFonts w:ascii="Muna" w:hAnsi="Muna" w:cs="Muna" w:hint="cs"/>
          <w:sz w:val="28"/>
          <w:szCs w:val="28"/>
          <w:rtl/>
          <w:lang w:bidi="ar-KW"/>
        </w:rPr>
        <w:t>،</w:t>
      </w:r>
      <w:r w:rsidRPr="005924B3">
        <w:rPr>
          <w:rFonts w:ascii="Muna" w:hAnsi="Muna" w:cs="Muna" w:hint="cs"/>
          <w:sz w:val="28"/>
          <w:szCs w:val="28"/>
          <w:rtl/>
          <w:lang w:bidi="ar-KW"/>
        </w:rPr>
        <w:t xml:space="preserve"> و</w:t>
      </w:r>
      <w:r>
        <w:rPr>
          <w:rFonts w:ascii="Muna" w:hAnsi="Muna" w:cs="Muna" w:hint="cs"/>
          <w:sz w:val="28"/>
          <w:szCs w:val="28"/>
          <w:rtl/>
          <w:lang w:bidi="ar-KW"/>
        </w:rPr>
        <w:t xml:space="preserve">تعرّف على أدوات </w:t>
      </w:r>
      <w:r w:rsidRPr="005924B3">
        <w:rPr>
          <w:rFonts w:ascii="Muna" w:hAnsi="Muna" w:cs="Muna" w:hint="cs"/>
          <w:sz w:val="28"/>
          <w:szCs w:val="28"/>
          <w:rtl/>
          <w:lang w:bidi="ar-KW"/>
        </w:rPr>
        <w:t>تعزيز الحوكمة</w:t>
      </w:r>
      <w:r>
        <w:rPr>
          <w:rFonts w:ascii="Muna" w:hAnsi="Muna" w:cs="Muna" w:hint="cs"/>
          <w:sz w:val="28"/>
          <w:szCs w:val="28"/>
          <w:rtl/>
          <w:lang w:bidi="ar-KW"/>
        </w:rPr>
        <w:t xml:space="preserve"> </w:t>
      </w:r>
      <w:r w:rsidRPr="005924B3">
        <w:rPr>
          <w:rFonts w:ascii="Muna" w:hAnsi="Muna" w:cs="Muna" w:hint="cs"/>
          <w:sz w:val="28"/>
          <w:szCs w:val="28"/>
          <w:rtl/>
          <w:lang w:bidi="ar-KW"/>
        </w:rPr>
        <w:t xml:space="preserve">والإدارة الرشيدة </w:t>
      </w:r>
      <w:r>
        <w:rPr>
          <w:rFonts w:ascii="Muna" w:hAnsi="Muna" w:cs="Muna" w:hint="cs"/>
          <w:sz w:val="28"/>
          <w:szCs w:val="28"/>
          <w:rtl/>
          <w:lang w:bidi="ar-KW"/>
        </w:rPr>
        <w:t xml:space="preserve">وآلياتها وعوائقها وكيف يمكن التغلّب عليها </w:t>
      </w:r>
      <w:r w:rsidRPr="005924B3">
        <w:rPr>
          <w:rFonts w:ascii="Muna" w:hAnsi="Muna" w:cs="Muna" w:hint="cs"/>
          <w:sz w:val="28"/>
          <w:szCs w:val="28"/>
          <w:rtl/>
          <w:lang w:bidi="ar-KW"/>
        </w:rPr>
        <w:t>في المؤسسات المالية والقطاع الخاص.</w:t>
      </w:r>
    </w:p>
    <w:p w14:paraId="763271B6" w14:textId="77777777" w:rsidR="009D0862" w:rsidRPr="00C84637" w:rsidRDefault="009D0862" w:rsidP="009D0862">
      <w:pPr>
        <w:spacing w:after="0" w:line="360" w:lineRule="auto"/>
        <w:jc w:val="lowKashida"/>
        <w:rPr>
          <w:rFonts w:ascii="Muna" w:hAnsi="Muna" w:cs="Muna"/>
          <w:sz w:val="28"/>
          <w:szCs w:val="28"/>
          <w:rtl/>
          <w:lang w:bidi="ar-KW"/>
        </w:rPr>
      </w:pPr>
    </w:p>
    <w:tbl>
      <w:tblPr>
        <w:tblStyle w:val="TableGrid6"/>
        <w:bidiVisual/>
        <w:tblW w:w="0" w:type="auto"/>
        <w:tblLook w:val="04A0" w:firstRow="1" w:lastRow="0" w:firstColumn="1" w:lastColumn="0" w:noHBand="0" w:noVBand="1"/>
      </w:tblPr>
      <w:tblGrid>
        <w:gridCol w:w="953"/>
        <w:gridCol w:w="7947"/>
      </w:tblGrid>
      <w:tr w:rsidR="009D0862" w:rsidRPr="00027054" w14:paraId="2CDCAA56" w14:textId="77777777" w:rsidTr="0047474C">
        <w:trPr>
          <w:trHeight w:val="620"/>
        </w:trPr>
        <w:tc>
          <w:tcPr>
            <w:tcW w:w="953" w:type="dxa"/>
            <w:vAlign w:val="center"/>
          </w:tcPr>
          <w:p w14:paraId="08413FFE" w14:textId="77777777" w:rsidR="009D0862" w:rsidRPr="005924B3" w:rsidRDefault="009D0862" w:rsidP="0047474C">
            <w:pPr>
              <w:jc w:val="center"/>
              <w:rPr>
                <w:rFonts w:ascii="Muna" w:hAnsi="Muna" w:cs="Muna"/>
                <w:b/>
                <w:bCs/>
                <w:sz w:val="28"/>
                <w:szCs w:val="28"/>
                <w:rtl/>
              </w:rPr>
            </w:pPr>
            <w:r w:rsidRPr="005924B3">
              <w:rPr>
                <w:rFonts w:ascii="Muna" w:hAnsi="Muna" w:cs="Muna" w:hint="cs"/>
                <w:b/>
                <w:bCs/>
                <w:sz w:val="28"/>
                <w:szCs w:val="28"/>
                <w:rtl/>
              </w:rPr>
              <w:t>م</w:t>
            </w:r>
          </w:p>
        </w:tc>
        <w:tc>
          <w:tcPr>
            <w:tcW w:w="7947" w:type="dxa"/>
            <w:vAlign w:val="center"/>
          </w:tcPr>
          <w:p w14:paraId="4A40A3E7" w14:textId="77777777" w:rsidR="009D0862" w:rsidRPr="005924B3" w:rsidRDefault="009D0862" w:rsidP="0047474C">
            <w:pPr>
              <w:jc w:val="center"/>
              <w:rPr>
                <w:rFonts w:ascii="Muna" w:hAnsi="Muna" w:cs="Muna"/>
                <w:b/>
                <w:bCs/>
                <w:sz w:val="28"/>
                <w:szCs w:val="28"/>
                <w:rtl/>
              </w:rPr>
            </w:pPr>
            <w:r w:rsidRPr="005924B3">
              <w:rPr>
                <w:rFonts w:ascii="Muna" w:hAnsi="Muna" w:cs="Muna" w:hint="cs"/>
                <w:b/>
                <w:bCs/>
                <w:sz w:val="28"/>
                <w:szCs w:val="28"/>
                <w:rtl/>
              </w:rPr>
              <w:t>المحتوى العلمي (المحاور):</w:t>
            </w:r>
          </w:p>
        </w:tc>
      </w:tr>
      <w:tr w:rsidR="009D0862" w:rsidRPr="005924B3" w14:paraId="7E53B96C" w14:textId="77777777" w:rsidTr="0047474C">
        <w:trPr>
          <w:trHeight w:val="550"/>
        </w:trPr>
        <w:tc>
          <w:tcPr>
            <w:tcW w:w="953" w:type="dxa"/>
            <w:vAlign w:val="center"/>
          </w:tcPr>
          <w:p w14:paraId="287F81C8" w14:textId="77777777" w:rsidR="009D0862" w:rsidRPr="000B6AEC" w:rsidRDefault="009D0862" w:rsidP="0047474C">
            <w:pPr>
              <w:jc w:val="center"/>
              <w:rPr>
                <w:rFonts w:ascii="Muna" w:eastAsia="Times New Roman" w:hAnsi="Muna" w:cs="Muna"/>
                <w:color w:val="000000"/>
                <w:sz w:val="28"/>
                <w:szCs w:val="28"/>
                <w:rtl/>
                <w:lang w:bidi="ar-KW"/>
              </w:rPr>
            </w:pPr>
            <w:r w:rsidRPr="000B6AEC">
              <w:rPr>
                <w:rFonts w:ascii="Muna" w:eastAsia="Times New Roman" w:hAnsi="Muna" w:cs="Muna" w:hint="cs"/>
                <w:color w:val="000000"/>
                <w:sz w:val="28"/>
                <w:szCs w:val="28"/>
                <w:rtl/>
                <w:lang w:bidi="ar-KW"/>
              </w:rPr>
              <w:t>1</w:t>
            </w:r>
          </w:p>
        </w:tc>
        <w:tc>
          <w:tcPr>
            <w:tcW w:w="7947" w:type="dxa"/>
            <w:vAlign w:val="center"/>
          </w:tcPr>
          <w:p w14:paraId="3EA295A5" w14:textId="77777777" w:rsidR="009D0862" w:rsidRPr="009C4821" w:rsidRDefault="009D0862" w:rsidP="0047474C">
            <w:pPr>
              <w:ind w:left="14"/>
              <w:rPr>
                <w:rFonts w:ascii="Muna" w:eastAsia="Times New Roman" w:hAnsi="Muna" w:cs="Muna"/>
                <w:color w:val="000000"/>
                <w:sz w:val="28"/>
                <w:szCs w:val="28"/>
                <w:rtl/>
                <w:lang w:bidi="ar-KW"/>
              </w:rPr>
            </w:pPr>
            <w:r w:rsidRPr="009C4821">
              <w:rPr>
                <w:rFonts w:ascii="Muna" w:eastAsia="Times New Roman" w:hAnsi="Muna" w:cs="Muna" w:hint="cs"/>
                <w:color w:val="000000"/>
                <w:sz w:val="28"/>
                <w:szCs w:val="28"/>
                <w:rtl/>
                <w:lang w:bidi="ar-KW"/>
              </w:rPr>
              <w:t>النظم القانونية والتشريعية التي تنظم العمل المصرفي والمالي في الكويت.</w:t>
            </w:r>
          </w:p>
        </w:tc>
      </w:tr>
      <w:tr w:rsidR="009D0862" w:rsidRPr="005924B3" w14:paraId="605F7027" w14:textId="77777777" w:rsidTr="0047474C">
        <w:trPr>
          <w:trHeight w:val="586"/>
        </w:trPr>
        <w:tc>
          <w:tcPr>
            <w:tcW w:w="953" w:type="dxa"/>
            <w:vAlign w:val="center"/>
          </w:tcPr>
          <w:p w14:paraId="6CFD664F" w14:textId="77777777" w:rsidR="009D0862" w:rsidRPr="000B6AEC" w:rsidRDefault="009D0862" w:rsidP="0047474C">
            <w:pPr>
              <w:jc w:val="center"/>
              <w:rPr>
                <w:rFonts w:ascii="Muna" w:eastAsia="Times New Roman" w:hAnsi="Muna" w:cs="Muna"/>
                <w:color w:val="000000"/>
                <w:sz w:val="28"/>
                <w:szCs w:val="28"/>
                <w:rtl/>
                <w:lang w:bidi="ar-KW"/>
              </w:rPr>
            </w:pPr>
            <w:r w:rsidRPr="000B6AEC">
              <w:rPr>
                <w:rFonts w:ascii="Muna" w:eastAsia="Times New Roman" w:hAnsi="Muna" w:cs="Muna" w:hint="cs"/>
                <w:color w:val="000000"/>
                <w:sz w:val="28"/>
                <w:szCs w:val="28"/>
                <w:rtl/>
                <w:lang w:bidi="ar-KW"/>
              </w:rPr>
              <w:t>2</w:t>
            </w:r>
          </w:p>
        </w:tc>
        <w:tc>
          <w:tcPr>
            <w:tcW w:w="7947" w:type="dxa"/>
            <w:vAlign w:val="center"/>
          </w:tcPr>
          <w:p w14:paraId="504ACB20" w14:textId="77777777" w:rsidR="009D0862" w:rsidRPr="009C4821" w:rsidRDefault="009D0862" w:rsidP="0047474C">
            <w:pPr>
              <w:ind w:left="14"/>
              <w:rPr>
                <w:rFonts w:ascii="Muna" w:eastAsia="Times New Roman" w:hAnsi="Muna" w:cs="Muna"/>
                <w:color w:val="000000"/>
                <w:sz w:val="28"/>
                <w:szCs w:val="28"/>
                <w:rtl/>
                <w:lang w:bidi="ar-KW"/>
              </w:rPr>
            </w:pPr>
            <w:r w:rsidRPr="009C4821">
              <w:rPr>
                <w:rFonts w:ascii="Muna" w:eastAsia="Times New Roman" w:hAnsi="Muna" w:cs="Muna" w:hint="cs"/>
                <w:color w:val="000000"/>
                <w:sz w:val="28"/>
                <w:szCs w:val="28"/>
                <w:rtl/>
                <w:lang w:bidi="ar-KW"/>
              </w:rPr>
              <w:t>اتجاهات الدول في تطبيق نظم الحوكمة في القطاعين المصرفي والمالي.</w:t>
            </w:r>
          </w:p>
        </w:tc>
      </w:tr>
      <w:tr w:rsidR="009D0862" w:rsidRPr="005924B3" w14:paraId="231D098F" w14:textId="77777777" w:rsidTr="0047474C">
        <w:trPr>
          <w:trHeight w:val="586"/>
        </w:trPr>
        <w:tc>
          <w:tcPr>
            <w:tcW w:w="953" w:type="dxa"/>
            <w:vAlign w:val="center"/>
          </w:tcPr>
          <w:p w14:paraId="485E66BA" w14:textId="77777777" w:rsidR="009D0862" w:rsidRPr="000B6AEC" w:rsidRDefault="009D0862" w:rsidP="0047474C">
            <w:pPr>
              <w:jc w:val="center"/>
              <w:rPr>
                <w:rFonts w:ascii="Muna" w:eastAsia="Times New Roman" w:hAnsi="Muna" w:cs="Muna"/>
                <w:color w:val="000000"/>
                <w:sz w:val="28"/>
                <w:szCs w:val="28"/>
                <w:rtl/>
                <w:lang w:bidi="ar-KW"/>
              </w:rPr>
            </w:pPr>
            <w:r w:rsidRPr="000B6AEC">
              <w:rPr>
                <w:rFonts w:ascii="Muna" w:eastAsia="Times New Roman" w:hAnsi="Muna" w:cs="Muna" w:hint="cs"/>
                <w:color w:val="000000"/>
                <w:sz w:val="28"/>
                <w:szCs w:val="28"/>
                <w:rtl/>
                <w:lang w:bidi="ar-KW"/>
              </w:rPr>
              <w:t>3</w:t>
            </w:r>
          </w:p>
        </w:tc>
        <w:tc>
          <w:tcPr>
            <w:tcW w:w="7947" w:type="dxa"/>
            <w:vAlign w:val="center"/>
          </w:tcPr>
          <w:p w14:paraId="6897D040" w14:textId="77777777" w:rsidR="009D0862" w:rsidRPr="009C4821" w:rsidRDefault="009D0862" w:rsidP="0047474C">
            <w:pPr>
              <w:ind w:left="14"/>
              <w:rPr>
                <w:rFonts w:ascii="Muna" w:eastAsia="Times New Roman" w:hAnsi="Muna" w:cs="Muna"/>
                <w:color w:val="000000"/>
                <w:sz w:val="28"/>
                <w:szCs w:val="28"/>
                <w:rtl/>
                <w:lang w:bidi="ar-KW"/>
              </w:rPr>
            </w:pPr>
            <w:r w:rsidRPr="009C4821">
              <w:rPr>
                <w:rFonts w:ascii="Muna" w:eastAsia="Times New Roman" w:hAnsi="Muna" w:cs="Muna" w:hint="cs"/>
                <w:color w:val="000000"/>
                <w:sz w:val="28"/>
                <w:szCs w:val="28"/>
                <w:rtl/>
                <w:lang w:bidi="ar-KW"/>
              </w:rPr>
              <w:t>حوكمة مجلس إدارة الشركة</w:t>
            </w:r>
            <w:r>
              <w:rPr>
                <w:rFonts w:ascii="Muna" w:eastAsia="Times New Roman" w:hAnsi="Muna" w:cs="Muna" w:hint="cs"/>
                <w:color w:val="000000"/>
                <w:sz w:val="28"/>
                <w:szCs w:val="28"/>
                <w:rtl/>
                <w:lang w:bidi="ar-KW"/>
              </w:rPr>
              <w:t>،</w:t>
            </w:r>
            <w:r w:rsidRPr="009C4821">
              <w:rPr>
                <w:rFonts w:ascii="Muna" w:eastAsia="Times New Roman" w:hAnsi="Muna" w:cs="Muna" w:hint="cs"/>
                <w:color w:val="000000"/>
                <w:sz w:val="28"/>
                <w:szCs w:val="28"/>
                <w:rtl/>
                <w:lang w:bidi="ar-KW"/>
              </w:rPr>
              <w:t xml:space="preserve"> واختيارهم</w:t>
            </w:r>
            <w:r>
              <w:rPr>
                <w:rFonts w:ascii="Muna" w:eastAsia="Times New Roman" w:hAnsi="Muna" w:cs="Muna" w:hint="cs"/>
                <w:color w:val="000000"/>
                <w:sz w:val="28"/>
                <w:szCs w:val="28"/>
                <w:rtl/>
                <w:lang w:bidi="ar-KW"/>
              </w:rPr>
              <w:t>،</w:t>
            </w:r>
            <w:r w:rsidRPr="009C4821">
              <w:rPr>
                <w:rFonts w:ascii="Muna" w:eastAsia="Times New Roman" w:hAnsi="Muna" w:cs="Muna" w:hint="cs"/>
                <w:color w:val="000000"/>
                <w:sz w:val="28"/>
                <w:szCs w:val="28"/>
                <w:rtl/>
                <w:lang w:bidi="ar-KW"/>
              </w:rPr>
              <w:t xml:space="preserve"> </w:t>
            </w:r>
            <w:r>
              <w:rPr>
                <w:rFonts w:ascii="Muna" w:eastAsia="Times New Roman" w:hAnsi="Muna" w:cs="Muna" w:hint="cs"/>
                <w:color w:val="000000"/>
                <w:sz w:val="28"/>
                <w:szCs w:val="28"/>
                <w:rtl/>
                <w:lang w:bidi="ar-KW"/>
              </w:rPr>
              <w:t>وأهمية</w:t>
            </w:r>
            <w:r w:rsidRPr="009C4821">
              <w:rPr>
                <w:rFonts w:ascii="Muna" w:eastAsia="Times New Roman" w:hAnsi="Muna" w:cs="Muna" w:hint="cs"/>
                <w:color w:val="000000"/>
                <w:sz w:val="28"/>
                <w:szCs w:val="28"/>
                <w:rtl/>
                <w:lang w:bidi="ar-KW"/>
              </w:rPr>
              <w:t xml:space="preserve"> </w:t>
            </w:r>
            <w:r>
              <w:rPr>
                <w:rFonts w:ascii="Muna" w:eastAsia="Times New Roman" w:hAnsi="Muna" w:cs="Muna" w:hint="cs"/>
                <w:color w:val="000000"/>
                <w:sz w:val="28"/>
                <w:szCs w:val="28"/>
                <w:rtl/>
                <w:lang w:bidi="ar-KW"/>
              </w:rPr>
              <w:t xml:space="preserve">اختيار </w:t>
            </w:r>
            <w:r w:rsidRPr="009C4821">
              <w:rPr>
                <w:rFonts w:ascii="Muna" w:eastAsia="Times New Roman" w:hAnsi="Muna" w:cs="Muna" w:hint="cs"/>
                <w:color w:val="000000"/>
                <w:sz w:val="28"/>
                <w:szCs w:val="28"/>
                <w:rtl/>
                <w:lang w:bidi="ar-KW"/>
              </w:rPr>
              <w:t>العضو المستقل.</w:t>
            </w:r>
          </w:p>
        </w:tc>
      </w:tr>
      <w:tr w:rsidR="009D0862" w:rsidRPr="005924B3" w14:paraId="1D3C9FF7" w14:textId="77777777" w:rsidTr="0047474C">
        <w:trPr>
          <w:trHeight w:val="586"/>
        </w:trPr>
        <w:tc>
          <w:tcPr>
            <w:tcW w:w="953" w:type="dxa"/>
            <w:vAlign w:val="center"/>
          </w:tcPr>
          <w:p w14:paraId="2C04726A" w14:textId="77777777" w:rsidR="009D0862" w:rsidRPr="000B6AEC" w:rsidRDefault="009D0862" w:rsidP="0047474C">
            <w:pPr>
              <w:jc w:val="center"/>
              <w:rPr>
                <w:rFonts w:ascii="Muna" w:eastAsia="Times New Roman" w:hAnsi="Muna" w:cs="Muna"/>
                <w:color w:val="000000"/>
                <w:sz w:val="28"/>
                <w:szCs w:val="28"/>
                <w:rtl/>
                <w:lang w:bidi="ar-KW"/>
              </w:rPr>
            </w:pPr>
            <w:r w:rsidRPr="000B6AEC">
              <w:rPr>
                <w:rFonts w:ascii="Muna" w:eastAsia="Times New Roman" w:hAnsi="Muna" w:cs="Muna" w:hint="cs"/>
                <w:color w:val="000000"/>
                <w:sz w:val="28"/>
                <w:szCs w:val="28"/>
                <w:rtl/>
                <w:lang w:bidi="ar-KW"/>
              </w:rPr>
              <w:t>4</w:t>
            </w:r>
          </w:p>
        </w:tc>
        <w:tc>
          <w:tcPr>
            <w:tcW w:w="7947" w:type="dxa"/>
            <w:vAlign w:val="center"/>
          </w:tcPr>
          <w:p w14:paraId="41A62094" w14:textId="77777777" w:rsidR="009D0862" w:rsidRPr="009C4821" w:rsidRDefault="009D0862" w:rsidP="0047474C">
            <w:pPr>
              <w:ind w:left="14"/>
              <w:rPr>
                <w:rFonts w:ascii="Muna" w:eastAsia="Times New Roman" w:hAnsi="Muna" w:cs="Muna"/>
                <w:color w:val="000000"/>
                <w:sz w:val="28"/>
                <w:szCs w:val="28"/>
                <w:rtl/>
                <w:lang w:bidi="ar-KW"/>
              </w:rPr>
            </w:pPr>
            <w:r w:rsidRPr="009C4821">
              <w:rPr>
                <w:rFonts w:ascii="Muna" w:eastAsia="Times New Roman" w:hAnsi="Muna" w:cs="Muna" w:hint="cs"/>
                <w:color w:val="000000"/>
                <w:sz w:val="28"/>
                <w:szCs w:val="28"/>
                <w:rtl/>
                <w:lang w:bidi="ar-KW"/>
              </w:rPr>
              <w:t>الإفصاح والشفافية</w:t>
            </w:r>
            <w:r>
              <w:rPr>
                <w:rFonts w:ascii="Muna" w:eastAsia="Times New Roman" w:hAnsi="Muna" w:cs="Muna" w:hint="cs"/>
                <w:color w:val="000000"/>
                <w:sz w:val="28"/>
                <w:szCs w:val="28"/>
                <w:rtl/>
                <w:lang w:bidi="ar-KW"/>
              </w:rPr>
              <w:t>،</w:t>
            </w:r>
            <w:r w:rsidRPr="009C4821">
              <w:rPr>
                <w:rFonts w:ascii="Muna" w:eastAsia="Times New Roman" w:hAnsi="Muna" w:cs="Muna" w:hint="cs"/>
                <w:color w:val="000000"/>
                <w:sz w:val="28"/>
                <w:szCs w:val="28"/>
                <w:rtl/>
                <w:lang w:bidi="ar-KW"/>
              </w:rPr>
              <w:t xml:space="preserve"> </w:t>
            </w:r>
            <w:r>
              <w:rPr>
                <w:rFonts w:ascii="Muna" w:eastAsia="Times New Roman" w:hAnsi="Muna" w:cs="Muna" w:hint="cs"/>
                <w:color w:val="000000"/>
                <w:sz w:val="28"/>
                <w:szCs w:val="28"/>
                <w:rtl/>
                <w:lang w:bidi="ar-KW"/>
              </w:rPr>
              <w:t>و</w:t>
            </w:r>
            <w:r w:rsidRPr="009C4821">
              <w:rPr>
                <w:rFonts w:ascii="Muna" w:eastAsia="Times New Roman" w:hAnsi="Muna" w:cs="Muna" w:hint="cs"/>
                <w:color w:val="000000"/>
                <w:sz w:val="28"/>
                <w:szCs w:val="28"/>
                <w:rtl/>
                <w:lang w:bidi="ar-KW"/>
              </w:rPr>
              <w:t>نزاهة التقارير المالية.</w:t>
            </w:r>
          </w:p>
        </w:tc>
      </w:tr>
      <w:tr w:rsidR="009D0862" w:rsidRPr="005924B3" w14:paraId="63A6A4F2" w14:textId="77777777" w:rsidTr="0047474C">
        <w:trPr>
          <w:trHeight w:val="586"/>
        </w:trPr>
        <w:tc>
          <w:tcPr>
            <w:tcW w:w="953" w:type="dxa"/>
            <w:vAlign w:val="center"/>
          </w:tcPr>
          <w:p w14:paraId="39D1842C" w14:textId="77777777" w:rsidR="009D0862" w:rsidRPr="000B6AEC" w:rsidRDefault="009D0862" w:rsidP="0047474C">
            <w:pPr>
              <w:jc w:val="center"/>
              <w:rPr>
                <w:rFonts w:ascii="Muna" w:eastAsia="Times New Roman" w:hAnsi="Muna" w:cs="Muna"/>
                <w:color w:val="000000"/>
                <w:sz w:val="28"/>
                <w:szCs w:val="28"/>
                <w:rtl/>
                <w:lang w:bidi="ar-KW"/>
              </w:rPr>
            </w:pPr>
            <w:r w:rsidRPr="000B6AEC">
              <w:rPr>
                <w:rFonts w:ascii="Muna" w:eastAsia="Times New Roman" w:hAnsi="Muna" w:cs="Muna" w:hint="cs"/>
                <w:color w:val="000000"/>
                <w:sz w:val="28"/>
                <w:szCs w:val="28"/>
                <w:rtl/>
                <w:lang w:bidi="ar-KW"/>
              </w:rPr>
              <w:t>5</w:t>
            </w:r>
          </w:p>
        </w:tc>
        <w:tc>
          <w:tcPr>
            <w:tcW w:w="7947" w:type="dxa"/>
            <w:vAlign w:val="center"/>
          </w:tcPr>
          <w:p w14:paraId="35C863BA" w14:textId="77777777" w:rsidR="009D0862" w:rsidRPr="009C4821" w:rsidRDefault="009D0862" w:rsidP="0047474C">
            <w:pPr>
              <w:ind w:left="14"/>
              <w:rPr>
                <w:rFonts w:ascii="Muna" w:eastAsia="Times New Roman" w:hAnsi="Muna" w:cs="Muna"/>
                <w:color w:val="000000"/>
                <w:sz w:val="28"/>
                <w:szCs w:val="28"/>
                <w:rtl/>
                <w:lang w:bidi="ar-KW"/>
              </w:rPr>
            </w:pPr>
            <w:r w:rsidRPr="009C4821">
              <w:rPr>
                <w:rFonts w:ascii="Muna" w:eastAsia="Times New Roman" w:hAnsi="Muna" w:cs="Muna" w:hint="cs"/>
                <w:color w:val="000000"/>
                <w:sz w:val="28"/>
                <w:szCs w:val="28"/>
                <w:rtl/>
                <w:lang w:bidi="ar-KW"/>
              </w:rPr>
              <w:t>تعزيز السلوك المهني والقيم الأخلاقية</w:t>
            </w:r>
            <w:r>
              <w:rPr>
                <w:rFonts w:ascii="Muna" w:eastAsia="Times New Roman" w:hAnsi="Muna" w:cs="Muna" w:hint="cs"/>
                <w:color w:val="000000"/>
                <w:sz w:val="28"/>
                <w:szCs w:val="28"/>
                <w:rtl/>
                <w:lang w:bidi="ar-KW"/>
              </w:rPr>
              <w:t>،</w:t>
            </w:r>
            <w:r w:rsidRPr="009C4821">
              <w:rPr>
                <w:rFonts w:ascii="Muna" w:eastAsia="Times New Roman" w:hAnsi="Muna" w:cs="Muna" w:hint="cs"/>
                <w:color w:val="000000"/>
                <w:sz w:val="28"/>
                <w:szCs w:val="28"/>
                <w:rtl/>
                <w:lang w:bidi="ar-KW"/>
              </w:rPr>
              <w:t xml:space="preserve"> المسؤولية الاجتماعية.</w:t>
            </w:r>
          </w:p>
        </w:tc>
      </w:tr>
    </w:tbl>
    <w:p w14:paraId="0B12B19B" w14:textId="77777777" w:rsidR="009D0862" w:rsidRPr="00FA2A75" w:rsidRDefault="009D0862" w:rsidP="009D0862">
      <w:pPr>
        <w:spacing w:after="0" w:line="480" w:lineRule="auto"/>
        <w:rPr>
          <w:rFonts w:ascii="Muna" w:hAnsi="Muna" w:cs="Muna"/>
          <w:b/>
          <w:bCs/>
          <w:color w:val="0070C0"/>
          <w:sz w:val="28"/>
          <w:szCs w:val="28"/>
          <w:rtl/>
          <w:lang w:bidi="ar-KW"/>
        </w:rPr>
      </w:pPr>
    </w:p>
    <w:p w14:paraId="67344B0B" w14:textId="77777777" w:rsidR="009D0862" w:rsidRPr="001529F4" w:rsidRDefault="009D0862" w:rsidP="009D0862">
      <w:pPr>
        <w:spacing w:after="0" w:line="480" w:lineRule="auto"/>
        <w:jc w:val="center"/>
        <w:rPr>
          <w:rFonts w:ascii="Muna" w:hAnsi="Muna" w:cs="Muna"/>
          <w:b/>
          <w:bCs/>
          <w:color w:val="0070C0"/>
          <w:sz w:val="32"/>
          <w:szCs w:val="32"/>
          <w:rtl/>
          <w:lang w:bidi="ar-KW"/>
        </w:rPr>
      </w:pPr>
      <w:r w:rsidRPr="001529F4">
        <w:rPr>
          <w:rFonts w:ascii="Muna" w:hAnsi="Muna" w:cs="Muna" w:hint="cs"/>
          <w:b/>
          <w:bCs/>
          <w:color w:val="0070C0"/>
          <w:sz w:val="32"/>
          <w:szCs w:val="32"/>
          <w:rtl/>
          <w:lang w:bidi="ar-KW"/>
        </w:rPr>
        <w:t>الرسوم: (</w:t>
      </w:r>
      <w:r>
        <w:rPr>
          <w:rFonts w:ascii="Muna" w:hAnsi="Muna" w:cs="Muna" w:hint="cs"/>
          <w:b/>
          <w:bCs/>
          <w:color w:val="0070C0"/>
          <w:sz w:val="32"/>
          <w:szCs w:val="32"/>
          <w:rtl/>
          <w:lang w:bidi="ar-KW"/>
        </w:rPr>
        <w:t>250</w:t>
      </w:r>
      <w:r w:rsidRPr="001529F4">
        <w:rPr>
          <w:rFonts w:ascii="Muna" w:hAnsi="Muna" w:cs="Muna" w:hint="cs"/>
          <w:b/>
          <w:bCs/>
          <w:color w:val="0070C0"/>
          <w:sz w:val="32"/>
          <w:szCs w:val="32"/>
          <w:rtl/>
          <w:lang w:bidi="ar-KW"/>
        </w:rPr>
        <w:t>) د.ك</w:t>
      </w:r>
    </w:p>
    <w:p w14:paraId="5C2FC6A0" w14:textId="77777777" w:rsidR="009D0862" w:rsidRPr="005924B3" w:rsidRDefault="009D0862" w:rsidP="009D0862">
      <w:pPr>
        <w:pStyle w:val="NormalWeb"/>
        <w:bidi/>
        <w:spacing w:before="0" w:beforeAutospacing="0" w:after="0" w:afterAutospacing="0" w:line="480" w:lineRule="auto"/>
        <w:rPr>
          <w:rFonts w:ascii="Muna" w:hAnsi="Muna" w:cs="Muna"/>
          <w:b/>
          <w:bCs/>
          <w:sz w:val="28"/>
          <w:szCs w:val="28"/>
          <w:rtl/>
          <w:lang w:bidi="ar-KW"/>
        </w:rPr>
      </w:pPr>
    </w:p>
    <w:p w14:paraId="2FE3DBF7" w14:textId="77777777" w:rsidR="009D0862" w:rsidRPr="005924B3" w:rsidRDefault="009D0862" w:rsidP="009D0862">
      <w:pPr>
        <w:pStyle w:val="NormalWeb"/>
        <w:bidi/>
        <w:spacing w:before="0" w:beforeAutospacing="0" w:after="0" w:afterAutospacing="0" w:line="480" w:lineRule="auto"/>
        <w:rPr>
          <w:rFonts w:ascii="Muna" w:hAnsi="Muna" w:cs="Muna"/>
          <w:b/>
          <w:bCs/>
          <w:sz w:val="28"/>
          <w:szCs w:val="28"/>
          <w:rtl/>
          <w:lang w:bidi="ar-KW"/>
        </w:rPr>
      </w:pPr>
    </w:p>
    <w:p w14:paraId="537A6586" w14:textId="77777777" w:rsidR="009D0862" w:rsidRPr="005924B3" w:rsidRDefault="009D0862" w:rsidP="009D0862">
      <w:pPr>
        <w:spacing w:after="0" w:line="480" w:lineRule="auto"/>
        <w:jc w:val="center"/>
        <w:rPr>
          <w:rFonts w:ascii="Muna" w:hAnsi="Muna" w:cs="Muna"/>
          <w:b/>
          <w:bCs/>
          <w:sz w:val="28"/>
          <w:szCs w:val="28"/>
          <w:rtl/>
          <w:lang w:bidi="ar-KW"/>
        </w:rPr>
      </w:pPr>
    </w:p>
    <w:p w14:paraId="1995BADF" w14:textId="77777777" w:rsidR="009D0862" w:rsidRDefault="009D0862" w:rsidP="009D0862">
      <w:pPr>
        <w:bidi w:val="0"/>
        <w:rPr>
          <w:rFonts w:ascii="Muna" w:hAnsi="Muna" w:cs="Muna"/>
          <w:b/>
          <w:bCs/>
          <w:sz w:val="28"/>
          <w:szCs w:val="28"/>
          <w:rtl/>
          <w:lang w:bidi="ar-KW"/>
        </w:rPr>
      </w:pPr>
      <w:r>
        <w:rPr>
          <w:rFonts w:ascii="Muna" w:hAnsi="Muna" w:cs="Muna"/>
          <w:b/>
          <w:bCs/>
          <w:sz w:val="28"/>
          <w:szCs w:val="28"/>
          <w:rtl/>
          <w:lang w:bidi="ar-KW"/>
        </w:rPr>
        <w:br w:type="page"/>
      </w:r>
    </w:p>
    <w:p w14:paraId="202EB3C9" w14:textId="77777777" w:rsidR="009D0862" w:rsidRPr="005924B3" w:rsidRDefault="009D0862" w:rsidP="009D0862">
      <w:pPr>
        <w:pStyle w:val="NormalWeb"/>
        <w:bidi/>
        <w:spacing w:before="0" w:beforeAutospacing="0" w:after="0" w:afterAutospacing="0" w:line="480" w:lineRule="auto"/>
        <w:jc w:val="center"/>
        <w:rPr>
          <w:rFonts w:ascii="Muna" w:hAnsi="Muna" w:cs="Muna"/>
          <w:b/>
          <w:bCs/>
          <w:sz w:val="28"/>
          <w:szCs w:val="28"/>
          <w:rtl/>
          <w:lang w:bidi="ar-KW"/>
        </w:rPr>
      </w:pPr>
      <w:r w:rsidRPr="005924B3">
        <w:rPr>
          <w:rFonts w:ascii="Muna" w:hAnsi="Muna" w:cs="Muna" w:hint="cs"/>
          <w:b/>
          <w:bCs/>
          <w:sz w:val="28"/>
          <w:szCs w:val="28"/>
          <w:rtl/>
          <w:lang w:bidi="ar-KW"/>
        </w:rPr>
        <w:lastRenderedPageBreak/>
        <w:t>البرنامج التدريبي</w:t>
      </w:r>
    </w:p>
    <w:p w14:paraId="3AB3F764" w14:textId="77777777" w:rsidR="009D0862" w:rsidRPr="005924B3" w:rsidRDefault="009D0862" w:rsidP="009D0862">
      <w:pPr>
        <w:pStyle w:val="NormalWeb"/>
        <w:bidi/>
        <w:spacing w:before="0" w:beforeAutospacing="0" w:after="0" w:afterAutospacing="0" w:line="480" w:lineRule="auto"/>
        <w:jc w:val="center"/>
        <w:rPr>
          <w:rFonts w:ascii="Muna" w:hAnsi="Muna" w:cs="Muna"/>
          <w:b/>
          <w:bCs/>
          <w:color w:val="0070C0"/>
          <w:sz w:val="32"/>
          <w:szCs w:val="32"/>
          <w:rtl/>
          <w:lang w:bidi="ar-KW"/>
        </w:rPr>
      </w:pPr>
      <w:r w:rsidRPr="005924B3">
        <w:rPr>
          <w:rFonts w:ascii="Muna" w:hAnsi="Muna" w:cs="Muna" w:hint="cs"/>
          <w:b/>
          <w:bCs/>
          <w:color w:val="0070C0"/>
          <w:sz w:val="32"/>
          <w:szCs w:val="32"/>
          <w:rtl/>
          <w:lang w:bidi="ar-KW"/>
        </w:rPr>
        <w:t>التحكيم الناجح (</w:t>
      </w:r>
      <w:r>
        <w:rPr>
          <w:rFonts w:ascii="Muna" w:hAnsi="Muna" w:cs="Muna"/>
          <w:b/>
          <w:bCs/>
          <w:color w:val="0070C0"/>
          <w:sz w:val="32"/>
          <w:szCs w:val="32"/>
          <w:lang w:bidi="ar-KW"/>
        </w:rPr>
        <w:t>411</w:t>
      </w:r>
      <w:r w:rsidRPr="005924B3">
        <w:rPr>
          <w:rFonts w:ascii="Muna" w:hAnsi="Muna" w:cs="Muna" w:hint="cs"/>
          <w:b/>
          <w:bCs/>
          <w:color w:val="0070C0"/>
          <w:sz w:val="32"/>
          <w:szCs w:val="32"/>
          <w:rtl/>
          <w:lang w:bidi="ar-KW"/>
        </w:rPr>
        <w:t>)</w:t>
      </w:r>
    </w:p>
    <w:p w14:paraId="25269B36" w14:textId="77777777" w:rsidR="009D0862" w:rsidRDefault="009D0862" w:rsidP="009D0862">
      <w:pPr>
        <w:pStyle w:val="NormalWeb"/>
        <w:bidi/>
        <w:spacing w:before="0" w:beforeAutospacing="0" w:after="0" w:afterAutospacing="0" w:line="480" w:lineRule="auto"/>
        <w:jc w:val="center"/>
        <w:rPr>
          <w:rFonts w:ascii="Muna" w:hAnsi="Muna" w:cs="Muna"/>
          <w:b/>
          <w:bCs/>
          <w:sz w:val="28"/>
          <w:szCs w:val="28"/>
          <w:rtl/>
          <w:lang w:bidi="ar-KW"/>
        </w:rPr>
      </w:pPr>
      <w:r w:rsidRPr="005924B3">
        <w:rPr>
          <w:rFonts w:ascii="Muna" w:hAnsi="Muna" w:cs="Muna" w:hint="cs"/>
          <w:b/>
          <w:bCs/>
          <w:sz w:val="28"/>
          <w:szCs w:val="28"/>
          <w:rtl/>
          <w:lang w:bidi="ar-KW"/>
        </w:rPr>
        <w:t>من</w:t>
      </w:r>
      <w:r>
        <w:rPr>
          <w:rFonts w:ascii="Muna" w:hAnsi="Muna" w:cs="Muna" w:hint="cs"/>
          <w:b/>
          <w:bCs/>
          <w:sz w:val="28"/>
          <w:szCs w:val="28"/>
          <w:rtl/>
          <w:lang w:bidi="ar-KW"/>
        </w:rPr>
        <w:t xml:space="preserve">  15 </w:t>
      </w:r>
      <w:r>
        <w:rPr>
          <w:rFonts w:hint="cs"/>
          <w:b/>
          <w:bCs/>
          <w:sz w:val="28"/>
          <w:szCs w:val="28"/>
          <w:rtl/>
          <w:lang w:bidi="ar-KW"/>
        </w:rPr>
        <w:t>–</w:t>
      </w:r>
      <w:r>
        <w:rPr>
          <w:rFonts w:ascii="Muna" w:hAnsi="Muna" w:cs="Muna" w:hint="cs"/>
          <w:b/>
          <w:bCs/>
          <w:sz w:val="28"/>
          <w:szCs w:val="28"/>
          <w:rtl/>
          <w:lang w:bidi="ar-KW"/>
        </w:rPr>
        <w:t xml:space="preserve"> 19/10/</w:t>
      </w:r>
      <w:r w:rsidRPr="00946532">
        <w:rPr>
          <w:rFonts w:ascii="Muna" w:hAnsi="Muna" w:cs="Muna" w:hint="cs"/>
          <w:b/>
          <w:bCs/>
          <w:sz w:val="28"/>
          <w:szCs w:val="28"/>
          <w:rtl/>
          <w:lang w:bidi="ar-KW"/>
        </w:rPr>
        <w:t>2023</w:t>
      </w:r>
      <w:r w:rsidRPr="005924B3">
        <w:rPr>
          <w:rFonts w:ascii="Muna" w:hAnsi="Muna" w:cs="Muna" w:hint="cs"/>
          <w:b/>
          <w:bCs/>
          <w:sz w:val="28"/>
          <w:szCs w:val="28"/>
          <w:rtl/>
          <w:lang w:bidi="ar-KW"/>
        </w:rPr>
        <w:t xml:space="preserve">، الساعة 09:00 إلى </w:t>
      </w:r>
      <w:r>
        <w:rPr>
          <w:rFonts w:ascii="Muna" w:hAnsi="Muna" w:cs="Muna" w:hint="cs"/>
          <w:b/>
          <w:bCs/>
          <w:sz w:val="28"/>
          <w:szCs w:val="28"/>
          <w:rtl/>
          <w:lang w:bidi="ar-KW"/>
        </w:rPr>
        <w:t>13:00</w:t>
      </w:r>
    </w:p>
    <w:p w14:paraId="551D1EF6" w14:textId="77777777" w:rsidR="009D0862" w:rsidRDefault="009D0862" w:rsidP="009D0862">
      <w:pPr>
        <w:pStyle w:val="NormalWeb"/>
        <w:bidi/>
        <w:spacing w:before="0" w:beforeAutospacing="0" w:after="0" w:afterAutospacing="0" w:line="480" w:lineRule="auto"/>
        <w:rPr>
          <w:rFonts w:ascii="Muna" w:hAnsi="Muna" w:cs="Muna"/>
          <w:b/>
          <w:bCs/>
          <w:sz w:val="28"/>
          <w:szCs w:val="28"/>
          <w:lang w:bidi="ar-KW"/>
        </w:rPr>
      </w:pPr>
    </w:p>
    <w:p w14:paraId="5939B3FC" w14:textId="77777777" w:rsidR="009D0862" w:rsidRPr="00DE7C42" w:rsidRDefault="009D0862" w:rsidP="009D0862">
      <w:pPr>
        <w:pStyle w:val="NormalWeb"/>
        <w:bidi/>
        <w:spacing w:before="0" w:beforeAutospacing="0" w:after="0" w:afterAutospacing="0" w:line="480" w:lineRule="auto"/>
        <w:rPr>
          <w:rFonts w:ascii="Muna" w:hAnsi="Muna" w:cs="Muna"/>
          <w:b/>
          <w:bCs/>
          <w:sz w:val="28"/>
          <w:szCs w:val="28"/>
          <w:rtl/>
          <w:lang w:bidi="ar-KW"/>
        </w:rPr>
      </w:pPr>
      <w:r>
        <w:rPr>
          <w:rFonts w:ascii="Muna" w:hAnsi="Muna" w:cs="Muna" w:hint="cs"/>
          <w:b/>
          <w:bCs/>
          <w:sz w:val="28"/>
          <w:szCs w:val="28"/>
          <w:rtl/>
          <w:lang w:bidi="ar-KW"/>
        </w:rPr>
        <w:t>اسم المحا</w:t>
      </w:r>
      <w:r>
        <w:rPr>
          <w:rFonts w:ascii="Muna" w:hAnsi="Muna" w:cs="Muna" w:hint="cs"/>
          <w:b/>
          <w:bCs/>
          <w:sz w:val="28"/>
          <w:szCs w:val="28"/>
          <w:rtl/>
        </w:rPr>
        <w:t>ضر:</w:t>
      </w:r>
      <w:r>
        <w:rPr>
          <w:rFonts w:ascii="Muna" w:hAnsi="Muna" w:cs="Muna"/>
          <w:b/>
          <w:bCs/>
          <w:sz w:val="28"/>
          <w:szCs w:val="28"/>
          <w:lang w:bidi="ar-KW"/>
        </w:rPr>
        <w:t xml:space="preserve"> </w:t>
      </w:r>
      <w:r>
        <w:rPr>
          <w:rFonts w:ascii="Muna" w:hAnsi="Muna" w:cs="Muna" w:hint="cs"/>
          <w:b/>
          <w:bCs/>
          <w:sz w:val="28"/>
          <w:szCs w:val="28"/>
          <w:rtl/>
          <w:lang w:bidi="ar-KW"/>
        </w:rPr>
        <w:t xml:space="preserve">د. ملفي الرشيدي </w:t>
      </w:r>
    </w:p>
    <w:p w14:paraId="15BAA49D" w14:textId="77777777" w:rsidR="009D0862" w:rsidRDefault="009D0862" w:rsidP="009D0862">
      <w:pPr>
        <w:spacing w:after="0" w:line="360" w:lineRule="auto"/>
        <w:jc w:val="lowKashida"/>
        <w:rPr>
          <w:rFonts w:ascii="Muna" w:eastAsia="Times New Roman" w:hAnsi="Muna" w:cs="Muna"/>
          <w:color w:val="000000"/>
          <w:sz w:val="28"/>
          <w:szCs w:val="28"/>
          <w:rtl/>
        </w:rPr>
      </w:pPr>
      <w:r w:rsidRPr="005924B3">
        <w:rPr>
          <w:rFonts w:ascii="Muna" w:eastAsia="Times New Roman" w:hAnsi="Muna" w:cs="Muna" w:hint="cs"/>
          <w:b/>
          <w:bCs/>
          <w:color w:val="000000"/>
          <w:sz w:val="28"/>
          <w:szCs w:val="28"/>
          <w:rtl/>
        </w:rPr>
        <w:t xml:space="preserve">الهدف العام للبرنامج: </w:t>
      </w:r>
      <w:r w:rsidRPr="005924B3">
        <w:rPr>
          <w:rFonts w:ascii="Muna" w:eastAsia="Times New Roman" w:hAnsi="Muna" w:cs="Muna" w:hint="cs"/>
          <w:color w:val="000000"/>
          <w:sz w:val="28"/>
          <w:szCs w:val="28"/>
          <w:rtl/>
        </w:rPr>
        <w:t>تعريف المشاركين بنظام التحكيم</w:t>
      </w:r>
      <w:r>
        <w:rPr>
          <w:rFonts w:ascii="Muna" w:eastAsia="Times New Roman" w:hAnsi="Muna" w:cs="Muna" w:hint="cs"/>
          <w:color w:val="000000"/>
          <w:sz w:val="28"/>
          <w:szCs w:val="28"/>
          <w:rtl/>
        </w:rPr>
        <w:t>،</w:t>
      </w:r>
      <w:r w:rsidRPr="005924B3">
        <w:rPr>
          <w:rFonts w:ascii="Muna" w:eastAsia="Times New Roman" w:hAnsi="Muna" w:cs="Muna" w:hint="cs"/>
          <w:color w:val="000000"/>
          <w:sz w:val="28"/>
          <w:szCs w:val="28"/>
          <w:rtl/>
        </w:rPr>
        <w:t xml:space="preserve"> والإلمام </w:t>
      </w:r>
      <w:r>
        <w:rPr>
          <w:rFonts w:ascii="Muna" w:eastAsia="Times New Roman" w:hAnsi="Muna" w:cs="Muna" w:hint="cs"/>
          <w:color w:val="000000"/>
          <w:sz w:val="28"/>
          <w:szCs w:val="28"/>
          <w:rtl/>
        </w:rPr>
        <w:t>بالاتجاهات</w:t>
      </w:r>
      <w:r w:rsidRPr="005924B3">
        <w:rPr>
          <w:rFonts w:ascii="Muna" w:eastAsia="Times New Roman" w:hAnsi="Muna" w:cs="Muna" w:hint="cs"/>
          <w:color w:val="000000"/>
          <w:sz w:val="28"/>
          <w:szCs w:val="28"/>
          <w:rtl/>
        </w:rPr>
        <w:t xml:space="preserve"> الحديثة في التحكيم </w:t>
      </w:r>
      <w:r>
        <w:rPr>
          <w:rFonts w:ascii="Muna" w:eastAsia="Times New Roman" w:hAnsi="Muna" w:cs="Muna" w:hint="cs"/>
          <w:color w:val="000000"/>
          <w:sz w:val="28"/>
          <w:szCs w:val="28"/>
          <w:rtl/>
        </w:rPr>
        <w:t>التجاري</w:t>
      </w:r>
      <w:r w:rsidRPr="005924B3">
        <w:rPr>
          <w:rFonts w:ascii="Muna" w:eastAsia="Times New Roman" w:hAnsi="Muna" w:cs="Muna" w:hint="cs"/>
          <w:color w:val="000000"/>
          <w:sz w:val="28"/>
          <w:szCs w:val="28"/>
          <w:rtl/>
        </w:rPr>
        <w:t xml:space="preserve"> وإجراءاته من بداية الاتفاق عليه إل</w:t>
      </w:r>
      <w:r>
        <w:rPr>
          <w:rFonts w:ascii="Muna" w:eastAsia="Times New Roman" w:hAnsi="Muna" w:cs="Muna" w:hint="cs"/>
          <w:color w:val="000000"/>
          <w:sz w:val="28"/>
          <w:szCs w:val="28"/>
          <w:rtl/>
        </w:rPr>
        <w:t>ى</w:t>
      </w:r>
      <w:r w:rsidRPr="005924B3">
        <w:rPr>
          <w:rFonts w:ascii="Muna" w:eastAsia="Times New Roman" w:hAnsi="Muna" w:cs="Muna" w:hint="cs"/>
          <w:color w:val="000000"/>
          <w:sz w:val="28"/>
          <w:szCs w:val="28"/>
          <w:rtl/>
        </w:rPr>
        <w:t xml:space="preserve"> صدور الحكم وطرق الطعن عليه.</w:t>
      </w:r>
    </w:p>
    <w:p w14:paraId="3449DB40" w14:textId="77777777" w:rsidR="009D0862" w:rsidRPr="001529F4" w:rsidRDefault="009D0862" w:rsidP="009D0862">
      <w:pPr>
        <w:spacing w:after="0" w:line="360" w:lineRule="auto"/>
        <w:rPr>
          <w:rFonts w:ascii="Muna" w:hAnsi="Muna" w:cs="Muna"/>
          <w:sz w:val="28"/>
          <w:szCs w:val="28"/>
          <w:rtl/>
        </w:rPr>
      </w:pPr>
    </w:p>
    <w:tbl>
      <w:tblPr>
        <w:tblStyle w:val="TableGrid"/>
        <w:bidiVisual/>
        <w:tblW w:w="8929" w:type="dxa"/>
        <w:tblLook w:val="04A0" w:firstRow="1" w:lastRow="0" w:firstColumn="1" w:lastColumn="0" w:noHBand="0" w:noVBand="1"/>
      </w:tblPr>
      <w:tblGrid>
        <w:gridCol w:w="1037"/>
        <w:gridCol w:w="7892"/>
      </w:tblGrid>
      <w:tr w:rsidR="009D0862" w:rsidRPr="00BF7274" w14:paraId="0F9ADEA2" w14:textId="77777777" w:rsidTr="0047474C">
        <w:trPr>
          <w:trHeight w:val="750"/>
        </w:trPr>
        <w:tc>
          <w:tcPr>
            <w:tcW w:w="1037" w:type="dxa"/>
            <w:vAlign w:val="center"/>
          </w:tcPr>
          <w:p w14:paraId="106CF348" w14:textId="77777777" w:rsidR="009D0862" w:rsidRPr="00BF7274" w:rsidRDefault="009D0862" w:rsidP="0047474C">
            <w:pPr>
              <w:jc w:val="center"/>
              <w:rPr>
                <w:rFonts w:ascii="Muna" w:eastAsia="Times New Roman" w:hAnsi="Muna" w:cs="Muna"/>
                <w:b/>
                <w:bCs/>
                <w:sz w:val="28"/>
                <w:szCs w:val="28"/>
                <w:rtl/>
                <w:lang w:bidi="ar-KW"/>
              </w:rPr>
            </w:pPr>
            <w:r w:rsidRPr="00BF7274">
              <w:rPr>
                <w:rFonts w:ascii="Muna" w:eastAsia="Times New Roman" w:hAnsi="Muna" w:cs="Muna" w:hint="cs"/>
                <w:b/>
                <w:bCs/>
                <w:sz w:val="28"/>
                <w:szCs w:val="28"/>
                <w:rtl/>
                <w:lang w:bidi="ar-KW"/>
              </w:rPr>
              <w:t>م</w:t>
            </w:r>
          </w:p>
        </w:tc>
        <w:tc>
          <w:tcPr>
            <w:tcW w:w="7892" w:type="dxa"/>
            <w:vAlign w:val="center"/>
          </w:tcPr>
          <w:p w14:paraId="3EBDBA24" w14:textId="77777777" w:rsidR="009D0862" w:rsidRPr="00BF7274" w:rsidRDefault="009D0862" w:rsidP="0047474C">
            <w:pPr>
              <w:jc w:val="center"/>
              <w:rPr>
                <w:rFonts w:ascii="Muna" w:eastAsia="Times New Roman" w:hAnsi="Muna" w:cs="Muna"/>
                <w:b/>
                <w:bCs/>
                <w:sz w:val="28"/>
                <w:szCs w:val="28"/>
                <w:rtl/>
                <w:lang w:bidi="ar-KW"/>
              </w:rPr>
            </w:pPr>
            <w:r w:rsidRPr="00BF7274">
              <w:rPr>
                <w:rFonts w:ascii="Muna" w:eastAsia="Times New Roman" w:hAnsi="Muna" w:cs="Muna" w:hint="cs"/>
                <w:b/>
                <w:bCs/>
                <w:sz w:val="28"/>
                <w:szCs w:val="28"/>
                <w:rtl/>
                <w:lang w:bidi="ar-KW"/>
              </w:rPr>
              <w:t>المحتوى العلمي (المحاور):</w:t>
            </w:r>
          </w:p>
        </w:tc>
      </w:tr>
      <w:tr w:rsidR="009D0862" w:rsidRPr="005924B3" w14:paraId="28A93D4C" w14:textId="77777777" w:rsidTr="0047474C">
        <w:trPr>
          <w:trHeight w:val="550"/>
        </w:trPr>
        <w:tc>
          <w:tcPr>
            <w:tcW w:w="1037" w:type="dxa"/>
            <w:vAlign w:val="center"/>
          </w:tcPr>
          <w:p w14:paraId="435BA160" w14:textId="77777777" w:rsidR="009D0862" w:rsidRPr="005924B3" w:rsidRDefault="009D0862" w:rsidP="0047474C">
            <w:pPr>
              <w:jc w:val="center"/>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t>1</w:t>
            </w:r>
          </w:p>
        </w:tc>
        <w:tc>
          <w:tcPr>
            <w:tcW w:w="7892" w:type="dxa"/>
            <w:vAlign w:val="center"/>
          </w:tcPr>
          <w:p w14:paraId="2D4AC661" w14:textId="77777777" w:rsidR="009D0862" w:rsidRPr="005924B3" w:rsidRDefault="009D0862" w:rsidP="0047474C">
            <w:pPr>
              <w:ind w:left="14"/>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t>التعريف بالتحكيم ولمحة تاريخية عن نشأته</w:t>
            </w:r>
            <w:r>
              <w:rPr>
                <w:rFonts w:ascii="Muna" w:eastAsia="Times New Roman" w:hAnsi="Muna" w:cs="Muna" w:hint="cs"/>
                <w:color w:val="000000"/>
                <w:sz w:val="28"/>
                <w:szCs w:val="28"/>
                <w:rtl/>
                <w:lang w:bidi="ar-KW"/>
              </w:rPr>
              <w:t>.</w:t>
            </w:r>
          </w:p>
        </w:tc>
      </w:tr>
      <w:tr w:rsidR="009D0862" w:rsidRPr="005924B3" w14:paraId="4F9BD3EB" w14:textId="77777777" w:rsidTr="0047474C">
        <w:trPr>
          <w:trHeight w:val="323"/>
        </w:trPr>
        <w:tc>
          <w:tcPr>
            <w:tcW w:w="1037" w:type="dxa"/>
            <w:vAlign w:val="center"/>
          </w:tcPr>
          <w:p w14:paraId="7FA16013" w14:textId="77777777" w:rsidR="009D0862" w:rsidRPr="005924B3" w:rsidRDefault="009D0862" w:rsidP="0047474C">
            <w:pPr>
              <w:jc w:val="center"/>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t>2</w:t>
            </w:r>
          </w:p>
        </w:tc>
        <w:tc>
          <w:tcPr>
            <w:tcW w:w="7892" w:type="dxa"/>
            <w:vAlign w:val="center"/>
          </w:tcPr>
          <w:p w14:paraId="6CEFC671" w14:textId="77777777" w:rsidR="009D0862" w:rsidRPr="005924B3" w:rsidRDefault="009D0862" w:rsidP="0047474C">
            <w:pPr>
              <w:ind w:left="14"/>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t>اتفاق التحكيم</w:t>
            </w:r>
            <w:r>
              <w:rPr>
                <w:rFonts w:ascii="Muna" w:eastAsia="Times New Roman" w:hAnsi="Muna" w:cs="Muna" w:hint="cs"/>
                <w:color w:val="000000"/>
                <w:sz w:val="28"/>
                <w:szCs w:val="28"/>
                <w:rtl/>
                <w:lang w:bidi="ar-KW"/>
              </w:rPr>
              <w:t>:</w:t>
            </w:r>
          </w:p>
          <w:p w14:paraId="459CBB89" w14:textId="77777777" w:rsidR="009D0862" w:rsidRPr="005924B3" w:rsidRDefault="009D0862" w:rsidP="0047474C">
            <w:pPr>
              <w:ind w:left="360"/>
              <w:jc w:val="lowKashida"/>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t xml:space="preserve">- عقد التحكيم </w:t>
            </w:r>
          </w:p>
          <w:p w14:paraId="28D3528F" w14:textId="77777777" w:rsidR="009D0862" w:rsidRPr="005924B3" w:rsidRDefault="009D0862" w:rsidP="0047474C">
            <w:pPr>
              <w:ind w:left="360"/>
              <w:jc w:val="lowKashida"/>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t xml:space="preserve">- الطبيعة القانونية </w:t>
            </w:r>
          </w:p>
          <w:p w14:paraId="4E12FEFB" w14:textId="77777777" w:rsidR="009D0862" w:rsidRPr="005924B3" w:rsidRDefault="009D0862" w:rsidP="0047474C">
            <w:pPr>
              <w:ind w:left="360"/>
              <w:jc w:val="lowKashida"/>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t xml:space="preserve">- أطراف عقد التحكيم </w:t>
            </w:r>
          </w:p>
          <w:p w14:paraId="49CCC484" w14:textId="77777777" w:rsidR="009D0862" w:rsidRPr="005924B3" w:rsidRDefault="009D0862" w:rsidP="0047474C">
            <w:pPr>
              <w:jc w:val="lowKashida"/>
              <w:rPr>
                <w:rFonts w:ascii="Muna" w:eastAsia="Times New Roman" w:hAnsi="Muna" w:cs="Muna"/>
                <w:color w:val="000000"/>
                <w:sz w:val="28"/>
                <w:szCs w:val="28"/>
                <w:lang w:bidi="ar-KW"/>
              </w:rPr>
            </w:pPr>
            <w:r w:rsidRPr="005924B3">
              <w:rPr>
                <w:rFonts w:ascii="Muna" w:eastAsia="Times New Roman" w:hAnsi="Muna" w:cs="Muna" w:hint="cs"/>
                <w:color w:val="000000"/>
                <w:sz w:val="28"/>
                <w:szCs w:val="28"/>
                <w:rtl/>
                <w:lang w:bidi="ar-KW"/>
              </w:rPr>
              <w:t xml:space="preserve">    - المسائل التي يجوز أن تكون محلاً للتحكيم</w:t>
            </w:r>
          </w:p>
        </w:tc>
      </w:tr>
      <w:tr w:rsidR="009D0862" w:rsidRPr="005924B3" w14:paraId="02F01027" w14:textId="77777777" w:rsidTr="0047474C">
        <w:trPr>
          <w:trHeight w:val="323"/>
        </w:trPr>
        <w:tc>
          <w:tcPr>
            <w:tcW w:w="1037" w:type="dxa"/>
            <w:vAlign w:val="center"/>
          </w:tcPr>
          <w:p w14:paraId="281DC1A7" w14:textId="77777777" w:rsidR="009D0862" w:rsidRPr="005924B3" w:rsidRDefault="009D0862" w:rsidP="0047474C">
            <w:pPr>
              <w:jc w:val="center"/>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t>3</w:t>
            </w:r>
          </w:p>
        </w:tc>
        <w:tc>
          <w:tcPr>
            <w:tcW w:w="7892" w:type="dxa"/>
            <w:vAlign w:val="center"/>
          </w:tcPr>
          <w:p w14:paraId="189AF0FF" w14:textId="77777777" w:rsidR="009D0862" w:rsidRPr="005924B3" w:rsidRDefault="009D0862" w:rsidP="0047474C">
            <w:pPr>
              <w:ind w:left="14"/>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t xml:space="preserve"> الوضع القانونى للمحكمين</w:t>
            </w:r>
            <w:r>
              <w:rPr>
                <w:rFonts w:ascii="Muna" w:eastAsia="Times New Roman" w:hAnsi="Muna" w:cs="Muna" w:hint="cs"/>
                <w:color w:val="000000"/>
                <w:sz w:val="28"/>
                <w:szCs w:val="28"/>
                <w:rtl/>
                <w:lang w:bidi="ar-KW"/>
              </w:rPr>
              <w:t>:</w:t>
            </w:r>
          </w:p>
          <w:p w14:paraId="0B1C2B80" w14:textId="77777777" w:rsidR="009D0862" w:rsidRPr="005924B3" w:rsidRDefault="009D0862" w:rsidP="0047474C">
            <w:pPr>
              <w:ind w:left="360"/>
              <w:jc w:val="lowKashida"/>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t xml:space="preserve">- تشكيل هيئة التحكيم </w:t>
            </w:r>
          </w:p>
          <w:p w14:paraId="52BD7E34" w14:textId="77777777" w:rsidR="009D0862" w:rsidRPr="005924B3" w:rsidRDefault="009D0862" w:rsidP="0047474C">
            <w:pPr>
              <w:ind w:left="360"/>
              <w:jc w:val="lowKashida"/>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t xml:space="preserve">- الشروط اللازم توافرها في المحكم </w:t>
            </w:r>
          </w:p>
          <w:p w14:paraId="4A9F6D47" w14:textId="77777777" w:rsidR="009D0862" w:rsidRPr="005924B3" w:rsidRDefault="009D0862" w:rsidP="0047474C">
            <w:pPr>
              <w:ind w:left="360"/>
              <w:jc w:val="lowKashida"/>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t xml:space="preserve">- أسباب رد المحكمين </w:t>
            </w:r>
          </w:p>
          <w:p w14:paraId="61301535" w14:textId="77777777" w:rsidR="009D0862" w:rsidRPr="005924B3" w:rsidRDefault="009D0862" w:rsidP="0047474C">
            <w:pPr>
              <w:ind w:left="360"/>
              <w:jc w:val="lowKashida"/>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t xml:space="preserve">- أسباب عزل المحكمين وانسحابهم </w:t>
            </w:r>
          </w:p>
          <w:p w14:paraId="0CAA78FC" w14:textId="77777777" w:rsidR="009D0862" w:rsidRPr="005924B3" w:rsidRDefault="009D0862" w:rsidP="0047474C">
            <w:pPr>
              <w:ind w:left="360"/>
              <w:jc w:val="lowKashida"/>
              <w:rPr>
                <w:rFonts w:ascii="Muna" w:eastAsia="Times New Roman" w:hAnsi="Muna" w:cs="Muna"/>
                <w:color w:val="000000"/>
                <w:sz w:val="28"/>
                <w:szCs w:val="28"/>
                <w:lang w:bidi="ar-KW"/>
              </w:rPr>
            </w:pPr>
            <w:r w:rsidRPr="005924B3">
              <w:rPr>
                <w:rFonts w:ascii="Muna" w:eastAsia="Times New Roman" w:hAnsi="Muna" w:cs="Muna" w:hint="cs"/>
                <w:color w:val="000000"/>
                <w:sz w:val="28"/>
                <w:szCs w:val="28"/>
                <w:rtl/>
                <w:lang w:bidi="ar-KW"/>
              </w:rPr>
              <w:t>- واجبات المحكم وحقوقه ومس</w:t>
            </w:r>
            <w:r>
              <w:rPr>
                <w:rFonts w:ascii="Muna" w:eastAsia="Times New Roman" w:hAnsi="Muna" w:cs="Muna" w:hint="cs"/>
                <w:color w:val="000000"/>
                <w:sz w:val="28"/>
                <w:szCs w:val="28"/>
                <w:rtl/>
                <w:lang w:bidi="ar-KW"/>
              </w:rPr>
              <w:t>ؤ</w:t>
            </w:r>
            <w:r w:rsidRPr="005924B3">
              <w:rPr>
                <w:rFonts w:ascii="Muna" w:eastAsia="Times New Roman" w:hAnsi="Muna" w:cs="Muna" w:hint="cs"/>
                <w:color w:val="000000"/>
                <w:sz w:val="28"/>
                <w:szCs w:val="28"/>
                <w:rtl/>
                <w:lang w:bidi="ar-KW"/>
              </w:rPr>
              <w:t>ولياته</w:t>
            </w:r>
          </w:p>
        </w:tc>
      </w:tr>
      <w:tr w:rsidR="009D0862" w:rsidRPr="005924B3" w14:paraId="4C0500C3" w14:textId="77777777" w:rsidTr="0047474C">
        <w:trPr>
          <w:trHeight w:val="648"/>
        </w:trPr>
        <w:tc>
          <w:tcPr>
            <w:tcW w:w="1037" w:type="dxa"/>
            <w:vAlign w:val="center"/>
          </w:tcPr>
          <w:p w14:paraId="4EA848E9" w14:textId="77777777" w:rsidR="009D0862" w:rsidRPr="005924B3" w:rsidRDefault="009D0862" w:rsidP="0047474C">
            <w:pPr>
              <w:jc w:val="center"/>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t>4</w:t>
            </w:r>
          </w:p>
        </w:tc>
        <w:tc>
          <w:tcPr>
            <w:tcW w:w="7892" w:type="dxa"/>
            <w:vAlign w:val="center"/>
          </w:tcPr>
          <w:p w14:paraId="2901FAF3" w14:textId="77777777" w:rsidR="009D0862" w:rsidRPr="005924B3" w:rsidRDefault="009D0862" w:rsidP="0047474C">
            <w:pPr>
              <w:ind w:left="14"/>
              <w:rPr>
                <w:rFonts w:ascii="Muna" w:eastAsia="Times New Roman" w:hAnsi="Muna" w:cs="Muna"/>
                <w:color w:val="000000"/>
                <w:sz w:val="28"/>
                <w:szCs w:val="28"/>
                <w:lang w:bidi="ar-KW"/>
              </w:rPr>
            </w:pPr>
            <w:r w:rsidRPr="005924B3">
              <w:rPr>
                <w:rFonts w:ascii="Muna" w:eastAsia="Times New Roman" w:hAnsi="Muna" w:cs="Muna" w:hint="cs"/>
                <w:color w:val="000000"/>
                <w:sz w:val="28"/>
                <w:szCs w:val="28"/>
                <w:rtl/>
                <w:lang w:bidi="ar-KW"/>
              </w:rPr>
              <w:t>الإجراءات أمام هيئة التحكيم</w:t>
            </w:r>
            <w:r>
              <w:rPr>
                <w:rFonts w:ascii="Muna" w:eastAsia="Times New Roman" w:hAnsi="Muna" w:cs="Muna" w:hint="cs"/>
                <w:color w:val="000000"/>
                <w:sz w:val="28"/>
                <w:szCs w:val="28"/>
                <w:rtl/>
                <w:lang w:bidi="ar-KW"/>
              </w:rPr>
              <w:t>.</w:t>
            </w:r>
          </w:p>
        </w:tc>
      </w:tr>
      <w:tr w:rsidR="009D0862" w:rsidRPr="005924B3" w14:paraId="4252D066" w14:textId="77777777" w:rsidTr="0047474C">
        <w:trPr>
          <w:trHeight w:val="558"/>
        </w:trPr>
        <w:tc>
          <w:tcPr>
            <w:tcW w:w="1037" w:type="dxa"/>
            <w:vAlign w:val="center"/>
          </w:tcPr>
          <w:p w14:paraId="76FB136D" w14:textId="77777777" w:rsidR="009D0862" w:rsidRPr="005924B3" w:rsidRDefault="009D0862" w:rsidP="0047474C">
            <w:pPr>
              <w:jc w:val="center"/>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lastRenderedPageBreak/>
              <w:t>5</w:t>
            </w:r>
          </w:p>
        </w:tc>
        <w:tc>
          <w:tcPr>
            <w:tcW w:w="7892" w:type="dxa"/>
            <w:vAlign w:val="center"/>
          </w:tcPr>
          <w:p w14:paraId="19252D98" w14:textId="77777777" w:rsidR="009D0862" w:rsidRPr="005924B3" w:rsidRDefault="009D0862" w:rsidP="0047474C">
            <w:pPr>
              <w:ind w:left="14"/>
              <w:rPr>
                <w:rFonts w:ascii="Muna" w:eastAsia="Times New Roman" w:hAnsi="Muna" w:cs="Muna"/>
                <w:color w:val="000000"/>
                <w:sz w:val="28"/>
                <w:szCs w:val="28"/>
                <w:lang w:bidi="ar-KW"/>
              </w:rPr>
            </w:pPr>
            <w:r w:rsidRPr="005924B3">
              <w:rPr>
                <w:rFonts w:ascii="Muna" w:eastAsia="Times New Roman" w:hAnsi="Muna" w:cs="Muna" w:hint="cs"/>
                <w:color w:val="000000"/>
                <w:sz w:val="28"/>
                <w:szCs w:val="28"/>
                <w:rtl/>
                <w:lang w:bidi="ar-KW"/>
              </w:rPr>
              <w:t>حكم التحكيم وطرق الطعن عليه ، وتطبيقات عملية</w:t>
            </w:r>
            <w:r>
              <w:rPr>
                <w:rFonts w:ascii="Muna" w:eastAsia="Times New Roman" w:hAnsi="Muna" w:cs="Muna" w:hint="cs"/>
                <w:color w:val="000000"/>
                <w:sz w:val="28"/>
                <w:szCs w:val="28"/>
                <w:rtl/>
                <w:lang w:bidi="ar-KW"/>
              </w:rPr>
              <w:t>.</w:t>
            </w:r>
          </w:p>
        </w:tc>
      </w:tr>
    </w:tbl>
    <w:p w14:paraId="7E11AB06" w14:textId="77777777" w:rsidR="009D0862" w:rsidRPr="00FA2A75" w:rsidRDefault="009D0862" w:rsidP="009D0862">
      <w:pPr>
        <w:spacing w:after="0" w:line="480" w:lineRule="auto"/>
        <w:rPr>
          <w:rFonts w:ascii="Muna" w:hAnsi="Muna" w:cs="Muna"/>
          <w:b/>
          <w:bCs/>
          <w:color w:val="0070C0"/>
          <w:sz w:val="28"/>
          <w:szCs w:val="28"/>
          <w:rtl/>
          <w:lang w:bidi="ar-KW"/>
        </w:rPr>
      </w:pPr>
    </w:p>
    <w:p w14:paraId="06DAFA72" w14:textId="77777777" w:rsidR="009D0862" w:rsidRPr="0004710E" w:rsidRDefault="009D0862" w:rsidP="009D0862">
      <w:pPr>
        <w:spacing w:after="0" w:line="480" w:lineRule="auto"/>
        <w:jc w:val="center"/>
        <w:rPr>
          <w:rFonts w:ascii="Muna" w:hAnsi="Muna" w:cs="Muna"/>
          <w:b/>
          <w:bCs/>
          <w:color w:val="0070C0"/>
          <w:sz w:val="32"/>
          <w:szCs w:val="32"/>
          <w:rtl/>
          <w:lang w:bidi="ar-KW"/>
        </w:rPr>
      </w:pPr>
      <w:r w:rsidRPr="005924B3">
        <w:rPr>
          <w:rFonts w:ascii="Muna" w:hAnsi="Muna" w:cs="Muna" w:hint="cs"/>
          <w:b/>
          <w:bCs/>
          <w:color w:val="0070C0"/>
          <w:sz w:val="32"/>
          <w:szCs w:val="32"/>
          <w:rtl/>
          <w:lang w:bidi="ar-KW"/>
        </w:rPr>
        <w:t>الرسوم: (</w:t>
      </w:r>
      <w:r>
        <w:rPr>
          <w:rFonts w:ascii="Muna" w:hAnsi="Muna" w:cs="Muna" w:hint="cs"/>
          <w:b/>
          <w:bCs/>
          <w:color w:val="0070C0"/>
          <w:sz w:val="32"/>
          <w:szCs w:val="32"/>
          <w:rtl/>
          <w:lang w:bidi="ar-KW"/>
        </w:rPr>
        <w:t>250</w:t>
      </w:r>
      <w:r w:rsidRPr="005924B3">
        <w:rPr>
          <w:rFonts w:ascii="Muna" w:hAnsi="Muna" w:cs="Muna" w:hint="cs"/>
          <w:b/>
          <w:bCs/>
          <w:color w:val="0070C0"/>
          <w:sz w:val="32"/>
          <w:szCs w:val="32"/>
          <w:rtl/>
          <w:lang w:bidi="ar-KW"/>
        </w:rPr>
        <w:t>) د.ك</w:t>
      </w:r>
    </w:p>
    <w:p w14:paraId="19C6A53C" w14:textId="77777777" w:rsidR="009D0862" w:rsidRDefault="009D0862" w:rsidP="009D0862">
      <w:pPr>
        <w:bidi w:val="0"/>
        <w:rPr>
          <w:rFonts w:ascii="Muna" w:eastAsia="Times New Roman" w:hAnsi="Muna" w:cs="Muna"/>
          <w:b/>
          <w:bCs/>
          <w:sz w:val="28"/>
          <w:szCs w:val="28"/>
          <w:rtl/>
          <w:lang w:bidi="ar-KW"/>
        </w:rPr>
      </w:pPr>
      <w:r>
        <w:rPr>
          <w:rFonts w:ascii="Muna" w:hAnsi="Muna" w:cs="Muna"/>
          <w:b/>
          <w:bCs/>
          <w:sz w:val="28"/>
          <w:szCs w:val="28"/>
          <w:rtl/>
          <w:lang w:bidi="ar-KW"/>
        </w:rPr>
        <w:br w:type="page"/>
      </w:r>
    </w:p>
    <w:p w14:paraId="74BD9CA6" w14:textId="77777777" w:rsidR="009D0862" w:rsidRPr="005924B3" w:rsidRDefault="009D0862" w:rsidP="009D0862">
      <w:pPr>
        <w:pStyle w:val="NormalWeb"/>
        <w:bidi/>
        <w:spacing w:before="0" w:beforeAutospacing="0" w:after="0" w:afterAutospacing="0" w:line="480" w:lineRule="auto"/>
        <w:jc w:val="center"/>
        <w:rPr>
          <w:rFonts w:ascii="Muna" w:hAnsi="Muna" w:cs="Muna"/>
          <w:b/>
          <w:bCs/>
          <w:sz w:val="28"/>
          <w:szCs w:val="28"/>
          <w:rtl/>
          <w:lang w:bidi="ar-KW"/>
        </w:rPr>
      </w:pPr>
      <w:r w:rsidRPr="005924B3">
        <w:rPr>
          <w:rFonts w:ascii="Muna" w:hAnsi="Muna" w:cs="Muna" w:hint="cs"/>
          <w:b/>
          <w:bCs/>
          <w:sz w:val="28"/>
          <w:szCs w:val="28"/>
          <w:rtl/>
          <w:lang w:bidi="ar-KW"/>
        </w:rPr>
        <w:lastRenderedPageBreak/>
        <w:t>البرنامج التدريبي</w:t>
      </w:r>
    </w:p>
    <w:p w14:paraId="292F92CD" w14:textId="77777777" w:rsidR="009D0862" w:rsidRPr="005924B3" w:rsidRDefault="009D0862" w:rsidP="009D0862">
      <w:pPr>
        <w:pStyle w:val="NormalWeb"/>
        <w:bidi/>
        <w:spacing w:before="0" w:beforeAutospacing="0" w:after="0" w:afterAutospacing="0" w:line="480" w:lineRule="auto"/>
        <w:jc w:val="center"/>
        <w:rPr>
          <w:rFonts w:ascii="Muna" w:hAnsi="Muna" w:cs="Muna"/>
          <w:b/>
          <w:bCs/>
          <w:color w:val="0070C0"/>
          <w:sz w:val="32"/>
          <w:szCs w:val="32"/>
          <w:rtl/>
          <w:lang w:bidi="ar-KW"/>
        </w:rPr>
      </w:pPr>
      <w:r w:rsidRPr="005924B3">
        <w:rPr>
          <w:rFonts w:ascii="Muna" w:hAnsi="Muna" w:cs="Muna" w:hint="cs"/>
          <w:b/>
          <w:bCs/>
          <w:color w:val="0070C0"/>
          <w:sz w:val="32"/>
          <w:szCs w:val="32"/>
          <w:rtl/>
          <w:lang w:bidi="ar-KW"/>
        </w:rPr>
        <w:t xml:space="preserve">تطور العلاقة القانونية بين رب العمل والعامل والتأمينات الاجتماعية ( </w:t>
      </w:r>
      <w:r>
        <w:rPr>
          <w:rFonts w:ascii="Muna" w:hAnsi="Muna" w:cs="Muna"/>
          <w:b/>
          <w:bCs/>
          <w:color w:val="0070C0"/>
          <w:sz w:val="32"/>
          <w:szCs w:val="32"/>
          <w:lang w:bidi="ar-KW"/>
        </w:rPr>
        <w:t>511</w:t>
      </w:r>
      <w:r w:rsidRPr="005924B3">
        <w:rPr>
          <w:rFonts w:ascii="Muna" w:hAnsi="Muna" w:cs="Muna" w:hint="cs"/>
          <w:b/>
          <w:bCs/>
          <w:color w:val="0070C0"/>
          <w:sz w:val="32"/>
          <w:szCs w:val="32"/>
          <w:rtl/>
          <w:lang w:bidi="ar-KW"/>
        </w:rPr>
        <w:t xml:space="preserve"> ) </w:t>
      </w:r>
    </w:p>
    <w:p w14:paraId="211F9E1D" w14:textId="77777777" w:rsidR="009D0862" w:rsidRDefault="009D0862" w:rsidP="009D0862">
      <w:pPr>
        <w:pStyle w:val="NormalWeb"/>
        <w:bidi/>
        <w:spacing w:before="0" w:beforeAutospacing="0" w:after="0" w:afterAutospacing="0" w:line="480" w:lineRule="auto"/>
        <w:jc w:val="center"/>
        <w:rPr>
          <w:rFonts w:ascii="Muna" w:hAnsi="Muna" w:cs="Muna"/>
          <w:b/>
          <w:bCs/>
          <w:sz w:val="28"/>
          <w:szCs w:val="28"/>
          <w:rtl/>
          <w:lang w:bidi="ar-KW"/>
        </w:rPr>
      </w:pPr>
      <w:r w:rsidRPr="005924B3">
        <w:rPr>
          <w:rFonts w:ascii="Muna" w:hAnsi="Muna" w:cs="Muna" w:hint="cs"/>
          <w:b/>
          <w:bCs/>
          <w:sz w:val="28"/>
          <w:szCs w:val="28"/>
          <w:rtl/>
          <w:lang w:bidi="ar-KW"/>
        </w:rPr>
        <w:t>من</w:t>
      </w:r>
      <w:r>
        <w:rPr>
          <w:rFonts w:ascii="Muna" w:hAnsi="Muna" w:cs="Muna" w:hint="cs"/>
          <w:b/>
          <w:bCs/>
          <w:sz w:val="28"/>
          <w:szCs w:val="28"/>
          <w:rtl/>
          <w:lang w:bidi="ar-KW"/>
        </w:rPr>
        <w:t xml:space="preserve"> 07 </w:t>
      </w:r>
      <w:r>
        <w:rPr>
          <w:rFonts w:hint="cs"/>
          <w:b/>
          <w:bCs/>
          <w:sz w:val="28"/>
          <w:szCs w:val="28"/>
          <w:rtl/>
          <w:lang w:bidi="ar-KW"/>
        </w:rPr>
        <w:t>–</w:t>
      </w:r>
      <w:r>
        <w:rPr>
          <w:rFonts w:ascii="Muna" w:hAnsi="Muna" w:cs="Muna" w:hint="cs"/>
          <w:b/>
          <w:bCs/>
          <w:sz w:val="28"/>
          <w:szCs w:val="28"/>
          <w:rtl/>
          <w:lang w:bidi="ar-KW"/>
        </w:rPr>
        <w:t xml:space="preserve"> 11/01/2024 </w:t>
      </w:r>
      <w:r w:rsidRPr="005924B3">
        <w:rPr>
          <w:rFonts w:ascii="Muna" w:hAnsi="Muna" w:cs="Muna" w:hint="cs"/>
          <w:b/>
          <w:bCs/>
          <w:sz w:val="28"/>
          <w:szCs w:val="28"/>
          <w:rtl/>
          <w:lang w:bidi="ar-KW"/>
        </w:rPr>
        <w:t xml:space="preserve">، الساعة 09:00 إلى </w:t>
      </w:r>
      <w:r>
        <w:rPr>
          <w:rFonts w:ascii="Muna" w:hAnsi="Muna" w:cs="Muna" w:hint="cs"/>
          <w:b/>
          <w:bCs/>
          <w:sz w:val="28"/>
          <w:szCs w:val="28"/>
          <w:rtl/>
          <w:lang w:bidi="ar-KW"/>
        </w:rPr>
        <w:t>13:00</w:t>
      </w:r>
    </w:p>
    <w:p w14:paraId="550177A1" w14:textId="77777777" w:rsidR="009D0862" w:rsidRDefault="009D0862" w:rsidP="009D0862">
      <w:pPr>
        <w:pStyle w:val="NormalWeb"/>
        <w:bidi/>
        <w:spacing w:before="0" w:beforeAutospacing="0" w:after="0" w:afterAutospacing="0" w:line="480" w:lineRule="auto"/>
        <w:rPr>
          <w:rFonts w:ascii="Muna" w:hAnsi="Muna" w:cs="Muna"/>
          <w:b/>
          <w:bCs/>
          <w:sz w:val="28"/>
          <w:szCs w:val="28"/>
          <w:lang w:bidi="ar-KW"/>
        </w:rPr>
      </w:pPr>
    </w:p>
    <w:p w14:paraId="34574510" w14:textId="77777777" w:rsidR="009D0862" w:rsidRPr="005924B3" w:rsidRDefault="009D0862" w:rsidP="009D0862">
      <w:pPr>
        <w:pStyle w:val="NormalWeb"/>
        <w:bidi/>
        <w:spacing w:before="0" w:beforeAutospacing="0" w:after="0" w:afterAutospacing="0" w:line="480" w:lineRule="auto"/>
        <w:rPr>
          <w:rFonts w:ascii="Muna" w:hAnsi="Muna" w:cs="Muna"/>
          <w:b/>
          <w:bCs/>
          <w:sz w:val="28"/>
          <w:szCs w:val="28"/>
          <w:rtl/>
          <w:lang w:bidi="ar-KW"/>
        </w:rPr>
      </w:pPr>
      <w:r>
        <w:rPr>
          <w:rFonts w:ascii="Muna" w:hAnsi="Muna" w:cs="Muna" w:hint="cs"/>
          <w:b/>
          <w:bCs/>
          <w:sz w:val="28"/>
          <w:szCs w:val="28"/>
          <w:rtl/>
          <w:lang w:bidi="ar-KW"/>
        </w:rPr>
        <w:t xml:space="preserve">اسم المحاضر : أ. د. صالح العتيبي </w:t>
      </w:r>
    </w:p>
    <w:p w14:paraId="13014E08" w14:textId="77777777" w:rsidR="009D0862" w:rsidRDefault="009D0862" w:rsidP="009D0862">
      <w:pPr>
        <w:spacing w:after="0" w:line="360" w:lineRule="auto"/>
        <w:jc w:val="lowKashida"/>
        <w:rPr>
          <w:rFonts w:ascii="Muna" w:hAnsi="Muna" w:cs="Muna"/>
          <w:sz w:val="28"/>
          <w:szCs w:val="28"/>
          <w:rtl/>
          <w:lang w:bidi="ar-KW"/>
        </w:rPr>
      </w:pPr>
      <w:r w:rsidRPr="005924B3">
        <w:rPr>
          <w:rFonts w:ascii="Muna" w:hAnsi="Muna" w:cs="Muna" w:hint="cs"/>
          <w:b/>
          <w:bCs/>
          <w:sz w:val="28"/>
          <w:szCs w:val="28"/>
          <w:rtl/>
        </w:rPr>
        <w:t xml:space="preserve">الهدف العام للبرنامج: </w:t>
      </w:r>
      <w:r>
        <w:rPr>
          <w:rFonts w:ascii="Muna" w:hAnsi="Muna" w:cs="Muna" w:hint="cs"/>
          <w:sz w:val="28"/>
          <w:szCs w:val="28"/>
          <w:rtl/>
          <w:lang w:bidi="ar-KW"/>
        </w:rPr>
        <w:t xml:space="preserve">تعرّف </w:t>
      </w:r>
      <w:r w:rsidRPr="005924B3">
        <w:rPr>
          <w:rFonts w:ascii="Muna" w:hAnsi="Muna" w:cs="Muna" w:hint="cs"/>
          <w:sz w:val="28"/>
          <w:szCs w:val="28"/>
          <w:rtl/>
          <w:lang w:bidi="ar-KW"/>
        </w:rPr>
        <w:t>قانون العمل الكويتي ومستجداته وبيان أحكام</w:t>
      </w:r>
      <w:r>
        <w:rPr>
          <w:rFonts w:ascii="Muna" w:hAnsi="Muna" w:cs="Muna" w:hint="cs"/>
          <w:sz w:val="28"/>
          <w:szCs w:val="28"/>
          <w:rtl/>
          <w:lang w:bidi="ar-KW"/>
        </w:rPr>
        <w:t>ه</w:t>
      </w:r>
      <w:r w:rsidRPr="005924B3">
        <w:rPr>
          <w:rFonts w:ascii="Muna" w:hAnsi="Muna" w:cs="Muna" w:hint="cs"/>
          <w:sz w:val="28"/>
          <w:szCs w:val="28"/>
          <w:rtl/>
          <w:lang w:bidi="ar-KW"/>
        </w:rPr>
        <w:t xml:space="preserve"> وتطبيقاته في قطاع الأعمال. </w:t>
      </w:r>
    </w:p>
    <w:p w14:paraId="341B4CDE" w14:textId="77777777" w:rsidR="009D0862" w:rsidRPr="00557CE8" w:rsidRDefault="009D0862" w:rsidP="009D0862">
      <w:pPr>
        <w:spacing w:after="0" w:line="360" w:lineRule="auto"/>
        <w:rPr>
          <w:rFonts w:ascii="Muna" w:hAnsi="Muna" w:cs="Muna"/>
          <w:sz w:val="28"/>
          <w:szCs w:val="28"/>
        </w:rPr>
      </w:pPr>
    </w:p>
    <w:tbl>
      <w:tblPr>
        <w:tblStyle w:val="TableGrid"/>
        <w:bidiVisual/>
        <w:tblW w:w="0" w:type="auto"/>
        <w:tblLook w:val="04A0" w:firstRow="1" w:lastRow="0" w:firstColumn="1" w:lastColumn="0" w:noHBand="0" w:noVBand="1"/>
      </w:tblPr>
      <w:tblGrid>
        <w:gridCol w:w="972"/>
        <w:gridCol w:w="7928"/>
      </w:tblGrid>
      <w:tr w:rsidR="009D0862" w:rsidRPr="00027054" w14:paraId="543CE61F" w14:textId="77777777" w:rsidTr="0047474C">
        <w:trPr>
          <w:trHeight w:val="609"/>
        </w:trPr>
        <w:tc>
          <w:tcPr>
            <w:tcW w:w="972" w:type="dxa"/>
            <w:vAlign w:val="center"/>
          </w:tcPr>
          <w:p w14:paraId="1660B0D3" w14:textId="77777777" w:rsidR="009D0862" w:rsidRPr="005924B3" w:rsidRDefault="009D0862" w:rsidP="0047474C">
            <w:pPr>
              <w:jc w:val="center"/>
              <w:rPr>
                <w:rFonts w:ascii="Muna" w:hAnsi="Muna" w:cs="Muna"/>
                <w:b/>
                <w:bCs/>
                <w:sz w:val="28"/>
                <w:szCs w:val="28"/>
                <w:rtl/>
              </w:rPr>
            </w:pPr>
            <w:r w:rsidRPr="005924B3">
              <w:rPr>
                <w:rFonts w:ascii="Muna" w:hAnsi="Muna" w:cs="Muna" w:hint="cs"/>
                <w:b/>
                <w:bCs/>
                <w:sz w:val="28"/>
                <w:szCs w:val="28"/>
                <w:rtl/>
              </w:rPr>
              <w:t>م</w:t>
            </w:r>
          </w:p>
        </w:tc>
        <w:tc>
          <w:tcPr>
            <w:tcW w:w="7928" w:type="dxa"/>
            <w:vAlign w:val="center"/>
          </w:tcPr>
          <w:p w14:paraId="166C4FC5" w14:textId="77777777" w:rsidR="009D0862" w:rsidRPr="005924B3" w:rsidRDefault="009D0862" w:rsidP="0047474C">
            <w:pPr>
              <w:jc w:val="center"/>
              <w:rPr>
                <w:rFonts w:ascii="Muna" w:hAnsi="Muna" w:cs="Muna"/>
                <w:b/>
                <w:bCs/>
                <w:sz w:val="28"/>
                <w:szCs w:val="28"/>
                <w:rtl/>
              </w:rPr>
            </w:pPr>
            <w:r w:rsidRPr="005924B3">
              <w:rPr>
                <w:rFonts w:ascii="Muna" w:hAnsi="Muna" w:cs="Muna" w:hint="cs"/>
                <w:b/>
                <w:bCs/>
                <w:sz w:val="28"/>
                <w:szCs w:val="28"/>
                <w:rtl/>
              </w:rPr>
              <w:t>المحتوى العلمي (المحاور):</w:t>
            </w:r>
          </w:p>
        </w:tc>
      </w:tr>
      <w:tr w:rsidR="009D0862" w:rsidRPr="005924B3" w14:paraId="204AAFCC" w14:textId="77777777" w:rsidTr="0047474C">
        <w:trPr>
          <w:trHeight w:val="548"/>
        </w:trPr>
        <w:tc>
          <w:tcPr>
            <w:tcW w:w="972" w:type="dxa"/>
            <w:vAlign w:val="center"/>
          </w:tcPr>
          <w:p w14:paraId="3F551DE3"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1</w:t>
            </w:r>
          </w:p>
        </w:tc>
        <w:tc>
          <w:tcPr>
            <w:tcW w:w="7928" w:type="dxa"/>
            <w:vAlign w:val="center"/>
          </w:tcPr>
          <w:p w14:paraId="3F685326" w14:textId="77777777" w:rsidR="009D0862" w:rsidRPr="00656CD4" w:rsidRDefault="009D0862" w:rsidP="0047474C">
            <w:pPr>
              <w:ind w:left="14"/>
              <w:rPr>
                <w:rFonts w:ascii="Cambria" w:eastAsia="Times New Roman" w:hAnsi="Cambria" w:cs="Muna"/>
                <w:color w:val="000000"/>
                <w:sz w:val="28"/>
                <w:szCs w:val="28"/>
                <w:lang w:bidi="ar-KW"/>
              </w:rPr>
            </w:pPr>
            <w:r w:rsidRPr="00201A53">
              <w:rPr>
                <w:rFonts w:ascii="Muna" w:eastAsia="Times New Roman" w:hAnsi="Muna" w:cs="Muna" w:hint="cs"/>
                <w:color w:val="000000"/>
                <w:sz w:val="28"/>
                <w:szCs w:val="28"/>
                <w:rtl/>
                <w:lang w:bidi="ar-KW"/>
              </w:rPr>
              <w:t xml:space="preserve">التعريف بقانون العمل وخصائصه والقيود القانونية على عقد العمل </w:t>
            </w:r>
          </w:p>
        </w:tc>
      </w:tr>
      <w:tr w:rsidR="009D0862" w:rsidRPr="005924B3" w14:paraId="4FDEB931" w14:textId="77777777" w:rsidTr="0047474C">
        <w:trPr>
          <w:trHeight w:val="514"/>
        </w:trPr>
        <w:tc>
          <w:tcPr>
            <w:tcW w:w="972" w:type="dxa"/>
            <w:vAlign w:val="center"/>
          </w:tcPr>
          <w:p w14:paraId="6C46FA86"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2</w:t>
            </w:r>
          </w:p>
        </w:tc>
        <w:tc>
          <w:tcPr>
            <w:tcW w:w="7928" w:type="dxa"/>
            <w:vAlign w:val="center"/>
          </w:tcPr>
          <w:p w14:paraId="7A05E994" w14:textId="77777777" w:rsidR="009D0862" w:rsidRPr="00201A53" w:rsidRDefault="009D0862" w:rsidP="0047474C">
            <w:pPr>
              <w:ind w:left="14"/>
              <w:rPr>
                <w:rFonts w:ascii="Muna" w:eastAsia="Times New Roman" w:hAnsi="Muna" w:cs="Muna"/>
                <w:color w:val="000000"/>
                <w:sz w:val="28"/>
                <w:szCs w:val="28"/>
                <w:lang w:bidi="ar-KW"/>
              </w:rPr>
            </w:pPr>
            <w:r w:rsidRPr="00201A53">
              <w:rPr>
                <w:rFonts w:ascii="Muna" w:eastAsia="Times New Roman" w:hAnsi="Muna" w:cs="Muna" w:hint="cs"/>
                <w:color w:val="000000"/>
                <w:sz w:val="28"/>
                <w:szCs w:val="28"/>
                <w:rtl/>
                <w:lang w:bidi="ar-KW"/>
              </w:rPr>
              <w:t xml:space="preserve">حقوق صاحب العمل </w:t>
            </w:r>
          </w:p>
        </w:tc>
      </w:tr>
      <w:tr w:rsidR="009D0862" w:rsidRPr="005924B3" w14:paraId="7C7BBE94" w14:textId="77777777" w:rsidTr="0047474C">
        <w:trPr>
          <w:trHeight w:val="550"/>
        </w:trPr>
        <w:tc>
          <w:tcPr>
            <w:tcW w:w="972" w:type="dxa"/>
            <w:vAlign w:val="center"/>
          </w:tcPr>
          <w:p w14:paraId="2E737254"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3</w:t>
            </w:r>
          </w:p>
        </w:tc>
        <w:tc>
          <w:tcPr>
            <w:tcW w:w="7928" w:type="dxa"/>
            <w:vAlign w:val="center"/>
          </w:tcPr>
          <w:p w14:paraId="1DF5DF14" w14:textId="77777777" w:rsidR="009D0862" w:rsidRPr="00201A53" w:rsidRDefault="009D0862" w:rsidP="0047474C">
            <w:pPr>
              <w:ind w:left="14"/>
              <w:rPr>
                <w:rFonts w:ascii="Muna" w:eastAsia="Times New Roman" w:hAnsi="Muna" w:cs="Muna"/>
                <w:color w:val="000000"/>
                <w:sz w:val="28"/>
                <w:szCs w:val="28"/>
                <w:lang w:bidi="ar-KW"/>
              </w:rPr>
            </w:pPr>
            <w:r w:rsidRPr="00201A53">
              <w:rPr>
                <w:rFonts w:ascii="Muna" w:eastAsia="Times New Roman" w:hAnsi="Muna" w:cs="Muna" w:hint="cs"/>
                <w:color w:val="000000"/>
                <w:sz w:val="28"/>
                <w:szCs w:val="28"/>
                <w:rtl/>
                <w:lang w:bidi="ar-KW"/>
              </w:rPr>
              <w:t xml:space="preserve">حقوق العامل </w:t>
            </w:r>
          </w:p>
        </w:tc>
      </w:tr>
      <w:tr w:rsidR="009D0862" w:rsidRPr="005924B3" w14:paraId="235B303D" w14:textId="77777777" w:rsidTr="0047474C">
        <w:trPr>
          <w:trHeight w:val="558"/>
        </w:trPr>
        <w:tc>
          <w:tcPr>
            <w:tcW w:w="972" w:type="dxa"/>
            <w:vAlign w:val="center"/>
          </w:tcPr>
          <w:p w14:paraId="324B3C70"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4</w:t>
            </w:r>
          </w:p>
        </w:tc>
        <w:tc>
          <w:tcPr>
            <w:tcW w:w="7928" w:type="dxa"/>
            <w:vAlign w:val="center"/>
          </w:tcPr>
          <w:p w14:paraId="0B5A5428" w14:textId="77777777" w:rsidR="009D0862" w:rsidRPr="00201A53" w:rsidRDefault="009D0862" w:rsidP="0047474C">
            <w:pPr>
              <w:ind w:left="14"/>
              <w:rPr>
                <w:rFonts w:ascii="Muna" w:eastAsia="Times New Roman" w:hAnsi="Muna" w:cs="Muna"/>
                <w:color w:val="000000"/>
                <w:sz w:val="28"/>
                <w:szCs w:val="28"/>
                <w:lang w:bidi="ar-KW"/>
              </w:rPr>
            </w:pPr>
            <w:r w:rsidRPr="00201A53">
              <w:rPr>
                <w:rFonts w:ascii="Muna" w:eastAsia="Times New Roman" w:hAnsi="Muna" w:cs="Muna" w:hint="cs"/>
                <w:color w:val="000000"/>
                <w:sz w:val="28"/>
                <w:szCs w:val="28"/>
                <w:rtl/>
                <w:lang w:bidi="ar-KW"/>
              </w:rPr>
              <w:t xml:space="preserve">أسباب انتهاء عقد العمل ومكافأة نهاية الخدمة </w:t>
            </w:r>
          </w:p>
        </w:tc>
      </w:tr>
      <w:tr w:rsidR="009D0862" w:rsidRPr="005924B3" w14:paraId="66D8BA06" w14:textId="77777777" w:rsidTr="0047474C">
        <w:trPr>
          <w:trHeight w:val="552"/>
        </w:trPr>
        <w:tc>
          <w:tcPr>
            <w:tcW w:w="972" w:type="dxa"/>
            <w:vAlign w:val="center"/>
          </w:tcPr>
          <w:p w14:paraId="7C56665A"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5</w:t>
            </w:r>
          </w:p>
        </w:tc>
        <w:tc>
          <w:tcPr>
            <w:tcW w:w="7928" w:type="dxa"/>
            <w:vAlign w:val="center"/>
          </w:tcPr>
          <w:p w14:paraId="19A194DE" w14:textId="77777777" w:rsidR="009D0862" w:rsidRPr="00201A53" w:rsidRDefault="009D0862" w:rsidP="0047474C">
            <w:pPr>
              <w:ind w:left="14"/>
              <w:rPr>
                <w:rFonts w:ascii="Muna" w:eastAsia="Times New Roman" w:hAnsi="Muna" w:cs="Muna"/>
                <w:color w:val="000000"/>
                <w:sz w:val="28"/>
                <w:szCs w:val="28"/>
                <w:lang w:bidi="ar-KW"/>
              </w:rPr>
            </w:pPr>
            <w:r w:rsidRPr="00201A53">
              <w:rPr>
                <w:rFonts w:ascii="Muna" w:eastAsia="Times New Roman" w:hAnsi="Muna" w:cs="Muna" w:hint="cs"/>
                <w:color w:val="000000"/>
                <w:sz w:val="28"/>
                <w:szCs w:val="28"/>
                <w:rtl/>
                <w:lang w:bidi="ar-KW"/>
              </w:rPr>
              <w:t xml:space="preserve">إصابة العمل </w:t>
            </w:r>
          </w:p>
        </w:tc>
      </w:tr>
    </w:tbl>
    <w:p w14:paraId="23656CEC" w14:textId="77777777" w:rsidR="009D0862" w:rsidRPr="00FA2A75" w:rsidRDefault="009D0862" w:rsidP="009D0862">
      <w:pPr>
        <w:spacing w:after="0" w:line="480" w:lineRule="auto"/>
        <w:rPr>
          <w:rFonts w:ascii="Muna" w:hAnsi="Muna" w:cs="Muna"/>
          <w:b/>
          <w:bCs/>
          <w:color w:val="0070C0"/>
          <w:sz w:val="28"/>
          <w:szCs w:val="28"/>
          <w:rtl/>
          <w:lang w:bidi="ar-KW"/>
        </w:rPr>
      </w:pPr>
    </w:p>
    <w:p w14:paraId="05104D10" w14:textId="77777777" w:rsidR="009D0862" w:rsidRPr="001529F4" w:rsidRDefault="009D0862" w:rsidP="009D0862">
      <w:pPr>
        <w:spacing w:after="0" w:line="480" w:lineRule="auto"/>
        <w:jc w:val="center"/>
        <w:rPr>
          <w:rFonts w:ascii="Muna" w:hAnsi="Muna" w:cs="Muna"/>
          <w:b/>
          <w:bCs/>
          <w:color w:val="0070C0"/>
          <w:sz w:val="32"/>
          <w:szCs w:val="32"/>
          <w:rtl/>
          <w:lang w:bidi="ar-KW"/>
        </w:rPr>
      </w:pPr>
      <w:r w:rsidRPr="001529F4">
        <w:rPr>
          <w:rFonts w:ascii="Muna" w:hAnsi="Muna" w:cs="Muna" w:hint="cs"/>
          <w:b/>
          <w:bCs/>
          <w:color w:val="0070C0"/>
          <w:sz w:val="32"/>
          <w:szCs w:val="32"/>
          <w:rtl/>
          <w:lang w:bidi="ar-KW"/>
        </w:rPr>
        <w:t>الرسوم: (</w:t>
      </w:r>
      <w:r>
        <w:rPr>
          <w:rFonts w:ascii="Muna" w:hAnsi="Muna" w:cs="Muna" w:hint="cs"/>
          <w:b/>
          <w:bCs/>
          <w:color w:val="0070C0"/>
          <w:sz w:val="32"/>
          <w:szCs w:val="32"/>
          <w:rtl/>
          <w:lang w:bidi="ar-KW"/>
        </w:rPr>
        <w:t>250</w:t>
      </w:r>
      <w:r w:rsidRPr="001529F4">
        <w:rPr>
          <w:rFonts w:ascii="Muna" w:hAnsi="Muna" w:cs="Muna" w:hint="cs"/>
          <w:b/>
          <w:bCs/>
          <w:color w:val="0070C0"/>
          <w:sz w:val="32"/>
          <w:szCs w:val="32"/>
          <w:rtl/>
          <w:lang w:bidi="ar-KW"/>
        </w:rPr>
        <w:t>) د.ك</w:t>
      </w:r>
    </w:p>
    <w:p w14:paraId="5D69228C" w14:textId="77777777" w:rsidR="009D0862" w:rsidRPr="005924B3" w:rsidRDefault="009D0862" w:rsidP="009D0862">
      <w:pPr>
        <w:spacing w:after="0" w:line="480" w:lineRule="auto"/>
        <w:rPr>
          <w:rFonts w:ascii="Muna" w:eastAsia="Times New Roman" w:hAnsi="Muna" w:cs="Muna"/>
          <w:color w:val="000000"/>
          <w:sz w:val="28"/>
          <w:szCs w:val="28"/>
          <w:rtl/>
          <w:lang w:bidi="ar-KW"/>
        </w:rPr>
      </w:pPr>
    </w:p>
    <w:p w14:paraId="255F367E" w14:textId="77777777" w:rsidR="009D0862" w:rsidRPr="005924B3" w:rsidRDefault="009D0862" w:rsidP="009D0862">
      <w:pPr>
        <w:pStyle w:val="NormalWeb"/>
        <w:bidi/>
        <w:spacing w:before="0" w:beforeAutospacing="0" w:after="0" w:afterAutospacing="0" w:line="480" w:lineRule="auto"/>
        <w:jc w:val="center"/>
        <w:rPr>
          <w:rFonts w:ascii="Muna" w:hAnsi="Muna" w:cs="Muna"/>
          <w:b/>
          <w:bCs/>
          <w:sz w:val="28"/>
          <w:szCs w:val="28"/>
          <w:rtl/>
          <w:lang w:bidi="ar-KW"/>
        </w:rPr>
      </w:pPr>
    </w:p>
    <w:p w14:paraId="50BA4D40" w14:textId="77777777" w:rsidR="009D0862" w:rsidRPr="005924B3" w:rsidRDefault="009D0862" w:rsidP="009D0862">
      <w:pPr>
        <w:pStyle w:val="NormalWeb"/>
        <w:bidi/>
        <w:spacing w:before="0" w:beforeAutospacing="0" w:after="0" w:afterAutospacing="0" w:line="480" w:lineRule="auto"/>
        <w:jc w:val="center"/>
        <w:rPr>
          <w:rFonts w:ascii="Muna" w:hAnsi="Muna" w:cs="Muna"/>
          <w:b/>
          <w:bCs/>
          <w:sz w:val="28"/>
          <w:szCs w:val="28"/>
          <w:rtl/>
          <w:lang w:bidi="ar-KW"/>
        </w:rPr>
      </w:pPr>
    </w:p>
    <w:p w14:paraId="1632630C" w14:textId="77777777" w:rsidR="009D0862" w:rsidRDefault="009D0862" w:rsidP="009D0862">
      <w:pPr>
        <w:bidi w:val="0"/>
        <w:rPr>
          <w:rFonts w:ascii="Muna" w:eastAsia="Times New Roman" w:hAnsi="Muna" w:cs="Muna"/>
          <w:b/>
          <w:bCs/>
          <w:sz w:val="28"/>
          <w:szCs w:val="28"/>
          <w:rtl/>
          <w:lang w:bidi="ar-KW"/>
        </w:rPr>
      </w:pPr>
    </w:p>
    <w:p w14:paraId="260E9230" w14:textId="77777777" w:rsidR="009D0862" w:rsidRDefault="009D0862" w:rsidP="009D0862">
      <w:pPr>
        <w:bidi w:val="0"/>
        <w:rPr>
          <w:rFonts w:ascii="Muna" w:eastAsia="Times New Roman" w:hAnsi="Muna" w:cs="Muna"/>
          <w:b/>
          <w:bCs/>
          <w:sz w:val="28"/>
          <w:szCs w:val="28"/>
          <w:rtl/>
          <w:lang w:bidi="ar-KW"/>
        </w:rPr>
      </w:pPr>
      <w:r>
        <w:rPr>
          <w:rFonts w:ascii="Muna" w:hAnsi="Muna" w:cs="Muna"/>
          <w:b/>
          <w:bCs/>
          <w:sz w:val="28"/>
          <w:szCs w:val="28"/>
          <w:rtl/>
          <w:lang w:bidi="ar-KW"/>
        </w:rPr>
        <w:br w:type="page"/>
      </w:r>
    </w:p>
    <w:p w14:paraId="180AF236" w14:textId="77777777" w:rsidR="009D0862" w:rsidRPr="00E100CF" w:rsidRDefault="009D0862" w:rsidP="009D0862">
      <w:pPr>
        <w:bidi w:val="0"/>
        <w:jc w:val="center"/>
        <w:rPr>
          <w:rFonts w:ascii="Muna" w:eastAsia="Times New Roman" w:hAnsi="Muna" w:cs="Muna"/>
          <w:b/>
          <w:bCs/>
          <w:sz w:val="28"/>
          <w:szCs w:val="28"/>
          <w:rtl/>
          <w:lang w:bidi="ar-KW"/>
        </w:rPr>
      </w:pPr>
      <w:r w:rsidRPr="005924B3">
        <w:rPr>
          <w:rFonts w:ascii="Muna" w:hAnsi="Muna" w:cs="Muna" w:hint="cs"/>
          <w:b/>
          <w:bCs/>
          <w:sz w:val="28"/>
          <w:szCs w:val="28"/>
          <w:rtl/>
          <w:lang w:bidi="ar-KW"/>
        </w:rPr>
        <w:lastRenderedPageBreak/>
        <w:t>البرنامج التدريبي</w:t>
      </w:r>
    </w:p>
    <w:p w14:paraId="76FAD2FC" w14:textId="77777777" w:rsidR="009D0862" w:rsidRPr="005924B3" w:rsidRDefault="009D0862" w:rsidP="009D0862">
      <w:pPr>
        <w:pStyle w:val="NormalWeb"/>
        <w:bidi/>
        <w:spacing w:before="0" w:beforeAutospacing="0" w:after="0" w:afterAutospacing="0" w:line="480" w:lineRule="auto"/>
        <w:jc w:val="center"/>
        <w:rPr>
          <w:rFonts w:ascii="Muna" w:hAnsi="Muna" w:cs="Muna"/>
          <w:b/>
          <w:bCs/>
          <w:color w:val="0070C0"/>
          <w:sz w:val="32"/>
          <w:szCs w:val="32"/>
          <w:rtl/>
          <w:lang w:bidi="ar-KW"/>
        </w:rPr>
      </w:pPr>
      <w:r w:rsidRPr="005924B3">
        <w:rPr>
          <w:rFonts w:ascii="Muna" w:hAnsi="Muna" w:cs="Muna" w:hint="cs"/>
          <w:b/>
          <w:bCs/>
          <w:color w:val="0070C0"/>
          <w:sz w:val="32"/>
          <w:szCs w:val="32"/>
          <w:rtl/>
          <w:lang w:bidi="ar-KW"/>
        </w:rPr>
        <w:t>سلطة الإدارة في إنهاء العقد الإداري (</w:t>
      </w:r>
      <w:r>
        <w:rPr>
          <w:rFonts w:ascii="Muna" w:hAnsi="Muna" w:cs="Muna"/>
          <w:b/>
          <w:bCs/>
          <w:color w:val="0070C0"/>
          <w:sz w:val="32"/>
          <w:szCs w:val="32"/>
          <w:lang w:bidi="ar-KW"/>
        </w:rPr>
        <w:t>512</w:t>
      </w:r>
      <w:r w:rsidRPr="005924B3">
        <w:rPr>
          <w:rFonts w:ascii="Muna" w:hAnsi="Muna" w:cs="Muna" w:hint="cs"/>
          <w:b/>
          <w:bCs/>
          <w:color w:val="0070C0"/>
          <w:sz w:val="32"/>
          <w:szCs w:val="32"/>
          <w:rtl/>
          <w:lang w:bidi="ar-KW"/>
        </w:rPr>
        <w:t>)</w:t>
      </w:r>
    </w:p>
    <w:p w14:paraId="0F7D17CB" w14:textId="77777777" w:rsidR="009D0862" w:rsidRPr="005924B3" w:rsidRDefault="009D0862" w:rsidP="009D0862">
      <w:pPr>
        <w:pStyle w:val="NormalWeb"/>
        <w:bidi/>
        <w:spacing w:before="0" w:beforeAutospacing="0" w:after="0" w:afterAutospacing="0" w:line="480" w:lineRule="auto"/>
        <w:jc w:val="center"/>
        <w:rPr>
          <w:rFonts w:ascii="Muna" w:hAnsi="Muna" w:cs="Muna"/>
          <w:b/>
          <w:bCs/>
          <w:sz w:val="28"/>
          <w:szCs w:val="28"/>
          <w:rtl/>
          <w:lang w:bidi="ar-KW"/>
        </w:rPr>
      </w:pPr>
      <w:r w:rsidRPr="005924B3">
        <w:rPr>
          <w:rFonts w:ascii="Muna" w:hAnsi="Muna" w:cs="Muna" w:hint="cs"/>
          <w:b/>
          <w:bCs/>
          <w:sz w:val="28"/>
          <w:szCs w:val="28"/>
          <w:rtl/>
          <w:lang w:bidi="ar-KW"/>
        </w:rPr>
        <w:t>من</w:t>
      </w:r>
      <w:r>
        <w:rPr>
          <w:rFonts w:ascii="Muna" w:hAnsi="Muna" w:cs="Muna" w:hint="cs"/>
          <w:b/>
          <w:bCs/>
          <w:sz w:val="28"/>
          <w:szCs w:val="28"/>
          <w:rtl/>
          <w:lang w:bidi="ar-KW"/>
        </w:rPr>
        <w:t xml:space="preserve">  21 </w:t>
      </w:r>
      <w:r>
        <w:rPr>
          <w:rFonts w:hint="cs"/>
          <w:b/>
          <w:bCs/>
          <w:sz w:val="28"/>
          <w:szCs w:val="28"/>
          <w:rtl/>
          <w:lang w:bidi="ar-KW"/>
        </w:rPr>
        <w:t>–</w:t>
      </w:r>
      <w:r>
        <w:rPr>
          <w:rFonts w:ascii="Muna" w:hAnsi="Muna" w:cs="Muna" w:hint="cs"/>
          <w:b/>
          <w:bCs/>
          <w:sz w:val="28"/>
          <w:szCs w:val="28"/>
          <w:rtl/>
          <w:lang w:bidi="ar-KW"/>
        </w:rPr>
        <w:t xml:space="preserve"> 25/04/</w:t>
      </w:r>
      <w:r w:rsidRPr="003404AF">
        <w:rPr>
          <w:rFonts w:ascii="Muna" w:hAnsi="Muna" w:cs="Muna" w:hint="cs"/>
          <w:b/>
          <w:bCs/>
          <w:sz w:val="28"/>
          <w:szCs w:val="28"/>
          <w:rtl/>
          <w:lang w:bidi="ar-KW"/>
        </w:rPr>
        <w:t>2024</w:t>
      </w:r>
      <w:r w:rsidRPr="005924B3">
        <w:rPr>
          <w:rFonts w:ascii="Muna" w:hAnsi="Muna" w:cs="Muna" w:hint="cs"/>
          <w:b/>
          <w:bCs/>
          <w:sz w:val="28"/>
          <w:szCs w:val="28"/>
          <w:rtl/>
          <w:lang w:bidi="ar-KW"/>
        </w:rPr>
        <w:t xml:space="preserve"> ، الساعة 09:00 إلى </w:t>
      </w:r>
      <w:r>
        <w:rPr>
          <w:rFonts w:ascii="Muna" w:hAnsi="Muna" w:cs="Muna" w:hint="cs"/>
          <w:b/>
          <w:bCs/>
          <w:sz w:val="28"/>
          <w:szCs w:val="28"/>
          <w:rtl/>
          <w:lang w:bidi="ar-KW"/>
        </w:rPr>
        <w:t>13:00</w:t>
      </w:r>
    </w:p>
    <w:p w14:paraId="4D067F2B" w14:textId="77777777" w:rsidR="009D0862" w:rsidRDefault="009D0862" w:rsidP="009D0862">
      <w:pPr>
        <w:spacing w:after="0" w:line="360" w:lineRule="auto"/>
        <w:rPr>
          <w:rFonts w:ascii="Muna" w:hAnsi="Muna" w:cs="Muna"/>
          <w:b/>
          <w:bCs/>
          <w:sz w:val="28"/>
          <w:szCs w:val="28"/>
          <w:lang w:bidi="ar-KW"/>
        </w:rPr>
      </w:pPr>
    </w:p>
    <w:p w14:paraId="0D4965D9" w14:textId="77777777" w:rsidR="009D0862" w:rsidRPr="005924B3" w:rsidRDefault="009D0862" w:rsidP="009D0862">
      <w:pPr>
        <w:spacing w:after="0" w:line="360" w:lineRule="auto"/>
        <w:rPr>
          <w:rFonts w:ascii="Muna" w:hAnsi="Muna" w:cs="Muna"/>
          <w:sz w:val="28"/>
          <w:szCs w:val="28"/>
          <w:rtl/>
        </w:rPr>
      </w:pPr>
      <w:r>
        <w:rPr>
          <w:rFonts w:ascii="Muna" w:hAnsi="Muna" w:cs="Muna" w:hint="cs"/>
          <w:b/>
          <w:bCs/>
          <w:sz w:val="28"/>
          <w:szCs w:val="28"/>
          <w:rtl/>
          <w:lang w:bidi="ar-KW"/>
        </w:rPr>
        <w:t xml:space="preserve">اسم المحاضر : د. أحمد العتيبي </w:t>
      </w:r>
    </w:p>
    <w:p w14:paraId="53D4E569" w14:textId="77777777" w:rsidR="009D0862" w:rsidRDefault="009D0862" w:rsidP="009D0862">
      <w:pPr>
        <w:spacing w:after="0" w:line="360" w:lineRule="auto"/>
        <w:jc w:val="lowKashida"/>
        <w:rPr>
          <w:rFonts w:ascii="Muna" w:hAnsi="Muna" w:cs="Muna"/>
          <w:sz w:val="28"/>
          <w:szCs w:val="28"/>
          <w:rtl/>
          <w:lang w:bidi="ar-KW"/>
        </w:rPr>
      </w:pPr>
      <w:r w:rsidRPr="005924B3">
        <w:rPr>
          <w:rFonts w:ascii="Muna" w:hAnsi="Muna" w:cs="Muna" w:hint="cs"/>
          <w:b/>
          <w:bCs/>
          <w:sz w:val="28"/>
          <w:szCs w:val="28"/>
          <w:rtl/>
        </w:rPr>
        <w:t xml:space="preserve">الهدف العام للبرنامج: </w:t>
      </w:r>
      <w:r w:rsidRPr="005924B3">
        <w:rPr>
          <w:rFonts w:ascii="Muna" w:hAnsi="Muna" w:cs="Muna" w:hint="cs"/>
          <w:sz w:val="28"/>
          <w:szCs w:val="28"/>
          <w:rtl/>
          <w:lang w:bidi="ar-KW"/>
        </w:rPr>
        <w:t xml:space="preserve">الإلمام بطريقة إنهاء العقد وأسبابه والسلطة </w:t>
      </w:r>
      <w:r w:rsidRPr="005924B3">
        <w:rPr>
          <w:rFonts w:ascii="Muna" w:hAnsi="Muna" w:cs="Muna" w:hint="cs"/>
          <w:sz w:val="28"/>
          <w:szCs w:val="28"/>
          <w:rtl/>
        </w:rPr>
        <w:t>التقديرية</w:t>
      </w:r>
      <w:r w:rsidRPr="005924B3">
        <w:rPr>
          <w:rFonts w:ascii="Muna" w:hAnsi="Muna" w:cs="Muna" w:hint="cs"/>
          <w:sz w:val="28"/>
          <w:szCs w:val="28"/>
          <w:rtl/>
          <w:lang w:bidi="ar-KW"/>
        </w:rPr>
        <w:t xml:space="preserve"> للإدارة حياله، </w:t>
      </w:r>
      <w:r>
        <w:rPr>
          <w:rFonts w:ascii="Muna" w:hAnsi="Muna" w:cs="Muna" w:hint="cs"/>
          <w:sz w:val="28"/>
          <w:szCs w:val="28"/>
          <w:rtl/>
          <w:lang w:bidi="ar-KW"/>
        </w:rPr>
        <w:t>و</w:t>
      </w:r>
      <w:r w:rsidRPr="005924B3">
        <w:rPr>
          <w:rFonts w:ascii="Muna" w:hAnsi="Muna" w:cs="Muna" w:hint="cs"/>
          <w:sz w:val="28"/>
          <w:szCs w:val="28"/>
          <w:rtl/>
          <w:lang w:bidi="ar-KW"/>
        </w:rPr>
        <w:t>موقف المتعاقد مع</w:t>
      </w:r>
      <w:r>
        <w:rPr>
          <w:rFonts w:ascii="Muna" w:hAnsi="Muna" w:cs="Muna" w:hint="cs"/>
          <w:sz w:val="28"/>
          <w:szCs w:val="28"/>
          <w:rtl/>
          <w:lang w:bidi="ar-KW"/>
        </w:rPr>
        <w:t xml:space="preserve"> الإدارة</w:t>
      </w:r>
      <w:r w:rsidRPr="005924B3">
        <w:rPr>
          <w:rFonts w:ascii="Muna" w:hAnsi="Muna" w:cs="Muna" w:hint="cs"/>
          <w:sz w:val="28"/>
          <w:szCs w:val="28"/>
          <w:rtl/>
          <w:lang w:bidi="ar-KW"/>
        </w:rPr>
        <w:t xml:space="preserve"> حين إصدار القرار، وآلية الدعوى أمام القضاء الإداري، مع دراسات تطبيقية لأحكام القضاء الكويتي.</w:t>
      </w:r>
    </w:p>
    <w:p w14:paraId="2971D419" w14:textId="77777777" w:rsidR="009D0862" w:rsidRPr="00557CE8" w:rsidRDefault="009D0862" w:rsidP="009D0862">
      <w:pPr>
        <w:spacing w:after="0" w:line="360" w:lineRule="auto"/>
        <w:rPr>
          <w:rFonts w:ascii="Muna" w:hAnsi="Muna" w:cs="Muna"/>
          <w:sz w:val="28"/>
          <w:szCs w:val="28"/>
          <w:rtl/>
        </w:rPr>
      </w:pPr>
    </w:p>
    <w:tbl>
      <w:tblPr>
        <w:tblStyle w:val="TableGrid"/>
        <w:bidiVisual/>
        <w:tblW w:w="0" w:type="auto"/>
        <w:tblLook w:val="04A0" w:firstRow="1" w:lastRow="0" w:firstColumn="1" w:lastColumn="0" w:noHBand="0" w:noVBand="1"/>
      </w:tblPr>
      <w:tblGrid>
        <w:gridCol w:w="972"/>
        <w:gridCol w:w="7928"/>
      </w:tblGrid>
      <w:tr w:rsidR="009D0862" w:rsidRPr="00027054" w14:paraId="1BB9D202" w14:textId="77777777" w:rsidTr="0047474C">
        <w:trPr>
          <w:trHeight w:val="564"/>
        </w:trPr>
        <w:tc>
          <w:tcPr>
            <w:tcW w:w="972" w:type="dxa"/>
            <w:vAlign w:val="center"/>
          </w:tcPr>
          <w:p w14:paraId="0EE28C97" w14:textId="77777777" w:rsidR="009D0862" w:rsidRPr="005924B3" w:rsidRDefault="009D0862" w:rsidP="0047474C">
            <w:pPr>
              <w:jc w:val="center"/>
              <w:rPr>
                <w:rFonts w:ascii="Muna" w:hAnsi="Muna" w:cs="Muna"/>
                <w:b/>
                <w:bCs/>
                <w:sz w:val="28"/>
                <w:szCs w:val="28"/>
                <w:rtl/>
              </w:rPr>
            </w:pPr>
            <w:r w:rsidRPr="005924B3">
              <w:rPr>
                <w:rFonts w:ascii="Muna" w:hAnsi="Muna" w:cs="Muna" w:hint="cs"/>
                <w:b/>
                <w:bCs/>
                <w:sz w:val="28"/>
                <w:szCs w:val="28"/>
                <w:rtl/>
              </w:rPr>
              <w:t>م</w:t>
            </w:r>
          </w:p>
        </w:tc>
        <w:tc>
          <w:tcPr>
            <w:tcW w:w="7928" w:type="dxa"/>
            <w:vAlign w:val="center"/>
          </w:tcPr>
          <w:p w14:paraId="2438379A" w14:textId="77777777" w:rsidR="009D0862" w:rsidRPr="005924B3" w:rsidRDefault="009D0862" w:rsidP="0047474C">
            <w:pPr>
              <w:jc w:val="center"/>
              <w:rPr>
                <w:rFonts w:ascii="Muna" w:hAnsi="Muna" w:cs="Muna"/>
                <w:b/>
                <w:bCs/>
                <w:sz w:val="28"/>
                <w:szCs w:val="28"/>
                <w:rtl/>
              </w:rPr>
            </w:pPr>
            <w:r w:rsidRPr="005924B3">
              <w:rPr>
                <w:rFonts w:ascii="Muna" w:hAnsi="Muna" w:cs="Muna" w:hint="cs"/>
                <w:b/>
                <w:bCs/>
                <w:sz w:val="28"/>
                <w:szCs w:val="28"/>
                <w:rtl/>
              </w:rPr>
              <w:t>المحتوى العلمي (المحاور):</w:t>
            </w:r>
          </w:p>
        </w:tc>
      </w:tr>
      <w:tr w:rsidR="009D0862" w:rsidRPr="005924B3" w14:paraId="7DB791E2" w14:textId="77777777" w:rsidTr="0047474C">
        <w:trPr>
          <w:trHeight w:val="564"/>
        </w:trPr>
        <w:tc>
          <w:tcPr>
            <w:tcW w:w="972" w:type="dxa"/>
            <w:vAlign w:val="center"/>
          </w:tcPr>
          <w:p w14:paraId="42BA6002"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1</w:t>
            </w:r>
          </w:p>
        </w:tc>
        <w:tc>
          <w:tcPr>
            <w:tcW w:w="7928" w:type="dxa"/>
            <w:vAlign w:val="center"/>
          </w:tcPr>
          <w:p w14:paraId="0301F8EF" w14:textId="77777777" w:rsidR="009D0862" w:rsidRPr="009C4821" w:rsidRDefault="009D0862" w:rsidP="0047474C">
            <w:pPr>
              <w:ind w:left="14"/>
              <w:rPr>
                <w:rFonts w:ascii="Muna" w:eastAsia="Times New Roman" w:hAnsi="Muna" w:cs="Muna"/>
                <w:color w:val="000000"/>
                <w:sz w:val="28"/>
                <w:szCs w:val="28"/>
                <w:rtl/>
                <w:lang w:bidi="ar-KW"/>
              </w:rPr>
            </w:pPr>
            <w:r w:rsidRPr="009C4821">
              <w:rPr>
                <w:rFonts w:ascii="Muna" w:eastAsia="Times New Roman" w:hAnsi="Muna" w:cs="Muna" w:hint="cs"/>
                <w:color w:val="000000"/>
                <w:sz w:val="28"/>
                <w:szCs w:val="28"/>
                <w:rtl/>
                <w:lang w:bidi="ar-KW"/>
              </w:rPr>
              <w:t>تعرّف العقود الإدارية بين الموظف وجهة العمل.</w:t>
            </w:r>
          </w:p>
        </w:tc>
      </w:tr>
      <w:tr w:rsidR="009D0862" w:rsidRPr="005924B3" w14:paraId="65595D37" w14:textId="77777777" w:rsidTr="0047474C">
        <w:trPr>
          <w:trHeight w:val="561"/>
        </w:trPr>
        <w:tc>
          <w:tcPr>
            <w:tcW w:w="972" w:type="dxa"/>
            <w:vAlign w:val="center"/>
          </w:tcPr>
          <w:p w14:paraId="066479A1"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2</w:t>
            </w:r>
          </w:p>
        </w:tc>
        <w:tc>
          <w:tcPr>
            <w:tcW w:w="7928" w:type="dxa"/>
            <w:vAlign w:val="center"/>
          </w:tcPr>
          <w:p w14:paraId="579AB688" w14:textId="77777777" w:rsidR="009D0862" w:rsidRPr="009C4821" w:rsidRDefault="009D0862" w:rsidP="0047474C">
            <w:pPr>
              <w:ind w:left="14"/>
              <w:rPr>
                <w:rFonts w:ascii="Muna" w:eastAsia="Times New Roman" w:hAnsi="Muna" w:cs="Muna"/>
                <w:color w:val="000000"/>
                <w:sz w:val="28"/>
                <w:szCs w:val="28"/>
                <w:rtl/>
                <w:lang w:bidi="ar-KW"/>
              </w:rPr>
            </w:pPr>
            <w:r w:rsidRPr="009C4821">
              <w:rPr>
                <w:rFonts w:ascii="Muna" w:eastAsia="Times New Roman" w:hAnsi="Muna" w:cs="Muna" w:hint="cs"/>
                <w:color w:val="000000"/>
                <w:sz w:val="28"/>
                <w:szCs w:val="28"/>
                <w:rtl/>
                <w:lang w:bidi="ar-KW"/>
              </w:rPr>
              <w:t xml:space="preserve">الإلمام بطريقة إنهاء العقد وأسبابه والسلطة التقديرية للإدارة حياله. </w:t>
            </w:r>
          </w:p>
        </w:tc>
      </w:tr>
      <w:tr w:rsidR="009D0862" w:rsidRPr="005924B3" w14:paraId="505ECC94" w14:textId="77777777" w:rsidTr="0047474C">
        <w:trPr>
          <w:trHeight w:val="642"/>
        </w:trPr>
        <w:tc>
          <w:tcPr>
            <w:tcW w:w="972" w:type="dxa"/>
            <w:vAlign w:val="center"/>
          </w:tcPr>
          <w:p w14:paraId="3059F0B5"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3</w:t>
            </w:r>
          </w:p>
        </w:tc>
        <w:tc>
          <w:tcPr>
            <w:tcW w:w="7928" w:type="dxa"/>
            <w:vAlign w:val="center"/>
          </w:tcPr>
          <w:p w14:paraId="05740E8C" w14:textId="77777777" w:rsidR="009D0862" w:rsidRPr="009C4821" w:rsidRDefault="009D0862" w:rsidP="0047474C">
            <w:pPr>
              <w:ind w:left="14"/>
              <w:rPr>
                <w:rFonts w:ascii="Muna" w:eastAsia="Times New Roman" w:hAnsi="Muna" w:cs="Muna"/>
                <w:color w:val="000000"/>
                <w:sz w:val="28"/>
                <w:szCs w:val="28"/>
                <w:rtl/>
                <w:lang w:bidi="ar-KW"/>
              </w:rPr>
            </w:pPr>
            <w:r w:rsidRPr="009C4821">
              <w:rPr>
                <w:rFonts w:ascii="Muna" w:eastAsia="Times New Roman" w:hAnsi="Muna" w:cs="Muna" w:hint="cs"/>
                <w:color w:val="000000"/>
                <w:sz w:val="28"/>
                <w:szCs w:val="28"/>
                <w:rtl/>
                <w:lang w:bidi="ar-KW"/>
              </w:rPr>
              <w:t>موقف المتعاقد معها حين إصدار القرار.</w:t>
            </w:r>
          </w:p>
        </w:tc>
      </w:tr>
      <w:tr w:rsidR="009D0862" w:rsidRPr="005924B3" w14:paraId="3716B796" w14:textId="77777777" w:rsidTr="0047474C">
        <w:trPr>
          <w:trHeight w:val="706"/>
        </w:trPr>
        <w:tc>
          <w:tcPr>
            <w:tcW w:w="972" w:type="dxa"/>
            <w:vAlign w:val="center"/>
          </w:tcPr>
          <w:p w14:paraId="5FDB1AB0"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4</w:t>
            </w:r>
          </w:p>
        </w:tc>
        <w:tc>
          <w:tcPr>
            <w:tcW w:w="7928" w:type="dxa"/>
            <w:vAlign w:val="center"/>
          </w:tcPr>
          <w:p w14:paraId="739BB25E" w14:textId="77777777" w:rsidR="009D0862" w:rsidRPr="009C4821" w:rsidRDefault="009D0862" w:rsidP="0047474C">
            <w:pPr>
              <w:ind w:left="14"/>
              <w:rPr>
                <w:rFonts w:ascii="Muna" w:eastAsia="Times New Roman" w:hAnsi="Muna" w:cs="Muna"/>
                <w:color w:val="000000"/>
                <w:sz w:val="28"/>
                <w:szCs w:val="28"/>
                <w:rtl/>
                <w:lang w:bidi="ar-KW"/>
              </w:rPr>
            </w:pPr>
            <w:r w:rsidRPr="009C4821">
              <w:rPr>
                <w:rFonts w:ascii="Muna" w:eastAsia="Times New Roman" w:hAnsi="Muna" w:cs="Muna" w:hint="cs"/>
                <w:color w:val="000000"/>
                <w:sz w:val="28"/>
                <w:szCs w:val="28"/>
                <w:rtl/>
                <w:lang w:bidi="ar-KW"/>
              </w:rPr>
              <w:t>آلية الدعوى أمام القضاء الإداري.</w:t>
            </w:r>
          </w:p>
        </w:tc>
      </w:tr>
      <w:tr w:rsidR="009D0862" w:rsidRPr="005924B3" w14:paraId="7032A5A2" w14:textId="77777777" w:rsidTr="0047474C">
        <w:trPr>
          <w:trHeight w:val="560"/>
        </w:trPr>
        <w:tc>
          <w:tcPr>
            <w:tcW w:w="972" w:type="dxa"/>
            <w:vAlign w:val="center"/>
          </w:tcPr>
          <w:p w14:paraId="7D8DBD7F"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5</w:t>
            </w:r>
          </w:p>
        </w:tc>
        <w:tc>
          <w:tcPr>
            <w:tcW w:w="7928" w:type="dxa"/>
            <w:vAlign w:val="center"/>
          </w:tcPr>
          <w:p w14:paraId="41ABA055" w14:textId="77777777" w:rsidR="009D0862" w:rsidRPr="009C4821" w:rsidRDefault="009D0862" w:rsidP="0047474C">
            <w:pPr>
              <w:ind w:left="14"/>
              <w:rPr>
                <w:rFonts w:ascii="Muna" w:eastAsia="Times New Roman" w:hAnsi="Muna" w:cs="Muna"/>
                <w:color w:val="000000"/>
                <w:sz w:val="28"/>
                <w:szCs w:val="28"/>
                <w:rtl/>
                <w:lang w:bidi="ar-KW"/>
              </w:rPr>
            </w:pPr>
            <w:r w:rsidRPr="009C4821">
              <w:rPr>
                <w:rFonts w:ascii="Muna" w:eastAsia="Times New Roman" w:hAnsi="Muna" w:cs="Muna" w:hint="cs"/>
                <w:color w:val="000000"/>
                <w:sz w:val="28"/>
                <w:szCs w:val="28"/>
                <w:rtl/>
                <w:lang w:bidi="ar-KW"/>
              </w:rPr>
              <w:t>دراسات تطبيقية لأحكام القضاء الكويتي.</w:t>
            </w:r>
          </w:p>
        </w:tc>
      </w:tr>
    </w:tbl>
    <w:p w14:paraId="62092000" w14:textId="77777777" w:rsidR="009D0862" w:rsidRPr="00FA2A75" w:rsidRDefault="009D0862" w:rsidP="009D0862">
      <w:pPr>
        <w:spacing w:after="0" w:line="480" w:lineRule="auto"/>
        <w:rPr>
          <w:rFonts w:ascii="Muna" w:hAnsi="Muna" w:cs="Muna"/>
          <w:b/>
          <w:bCs/>
          <w:color w:val="0070C0"/>
          <w:sz w:val="28"/>
          <w:szCs w:val="28"/>
          <w:rtl/>
          <w:lang w:bidi="ar-KW"/>
        </w:rPr>
      </w:pPr>
    </w:p>
    <w:p w14:paraId="131D8C46" w14:textId="77777777" w:rsidR="009D0862" w:rsidRPr="001529F4" w:rsidRDefault="009D0862" w:rsidP="009D0862">
      <w:pPr>
        <w:spacing w:after="0" w:line="480" w:lineRule="auto"/>
        <w:jc w:val="center"/>
        <w:rPr>
          <w:rFonts w:ascii="Muna" w:hAnsi="Muna" w:cs="Muna"/>
          <w:b/>
          <w:bCs/>
          <w:color w:val="0070C0"/>
          <w:sz w:val="32"/>
          <w:szCs w:val="32"/>
          <w:rtl/>
          <w:lang w:bidi="ar-KW"/>
        </w:rPr>
      </w:pPr>
      <w:r w:rsidRPr="001529F4">
        <w:rPr>
          <w:rFonts w:ascii="Muna" w:hAnsi="Muna" w:cs="Muna" w:hint="cs"/>
          <w:b/>
          <w:bCs/>
          <w:color w:val="0070C0"/>
          <w:sz w:val="32"/>
          <w:szCs w:val="32"/>
          <w:rtl/>
          <w:lang w:bidi="ar-KW"/>
        </w:rPr>
        <w:t>الرسوم: (</w:t>
      </w:r>
      <w:r>
        <w:rPr>
          <w:rFonts w:ascii="Muna" w:hAnsi="Muna" w:cs="Muna" w:hint="cs"/>
          <w:b/>
          <w:bCs/>
          <w:color w:val="0070C0"/>
          <w:sz w:val="32"/>
          <w:szCs w:val="32"/>
          <w:rtl/>
          <w:lang w:bidi="ar-KW"/>
        </w:rPr>
        <w:t>250</w:t>
      </w:r>
      <w:r w:rsidRPr="001529F4">
        <w:rPr>
          <w:rFonts w:ascii="Muna" w:hAnsi="Muna" w:cs="Muna" w:hint="cs"/>
          <w:b/>
          <w:bCs/>
          <w:color w:val="0070C0"/>
          <w:sz w:val="32"/>
          <w:szCs w:val="32"/>
          <w:rtl/>
          <w:lang w:bidi="ar-KW"/>
        </w:rPr>
        <w:t>) د.ك</w:t>
      </w:r>
    </w:p>
    <w:p w14:paraId="6F9B1EF6" w14:textId="77777777" w:rsidR="009D0862" w:rsidRPr="005924B3" w:rsidRDefault="009D0862" w:rsidP="009D0862">
      <w:pPr>
        <w:tabs>
          <w:tab w:val="left" w:pos="10651"/>
        </w:tabs>
        <w:spacing w:before="240" w:after="0" w:line="360" w:lineRule="auto"/>
        <w:ind w:left="-446"/>
        <w:rPr>
          <w:rFonts w:ascii="Muna" w:eastAsia="Times New Roman" w:hAnsi="Muna" w:cs="Muna"/>
          <w:b/>
          <w:bCs/>
          <w:color w:val="385623" w:themeColor="accent6" w:themeShade="80"/>
          <w:sz w:val="28"/>
          <w:szCs w:val="28"/>
          <w:rtl/>
          <w:lang w:bidi="ar-KW"/>
        </w:rPr>
      </w:pPr>
    </w:p>
    <w:p w14:paraId="2CFFB2C9" w14:textId="77777777" w:rsidR="009D0862" w:rsidRDefault="009D0862" w:rsidP="009D0862">
      <w:pPr>
        <w:spacing w:after="0" w:line="480" w:lineRule="auto"/>
        <w:jc w:val="center"/>
        <w:rPr>
          <w:rFonts w:ascii="Muna" w:eastAsia="Times New Roman" w:hAnsi="Muna" w:cs="Muna"/>
          <w:b/>
          <w:bCs/>
          <w:color w:val="000000"/>
          <w:sz w:val="28"/>
          <w:szCs w:val="28"/>
          <w:lang w:bidi="ar-KW"/>
        </w:rPr>
      </w:pPr>
    </w:p>
    <w:p w14:paraId="687AA6C1" w14:textId="77777777" w:rsidR="009D0862" w:rsidRDefault="009D0862" w:rsidP="009D0862">
      <w:pPr>
        <w:spacing w:after="0" w:line="480" w:lineRule="auto"/>
        <w:jc w:val="center"/>
        <w:rPr>
          <w:rFonts w:ascii="Muna" w:eastAsia="Times New Roman" w:hAnsi="Muna" w:cs="Muna"/>
          <w:b/>
          <w:bCs/>
          <w:color w:val="000000"/>
          <w:sz w:val="28"/>
          <w:szCs w:val="28"/>
          <w:rtl/>
          <w:lang w:bidi="ar-KW"/>
        </w:rPr>
      </w:pPr>
    </w:p>
    <w:p w14:paraId="445C1CDE" w14:textId="77777777" w:rsidR="009D0862" w:rsidRDefault="009D0862" w:rsidP="009D0862">
      <w:pPr>
        <w:bidi w:val="0"/>
        <w:rPr>
          <w:rFonts w:ascii="Muna" w:eastAsia="Times New Roman" w:hAnsi="Muna" w:cs="Muna"/>
          <w:b/>
          <w:bCs/>
          <w:color w:val="000000"/>
          <w:sz w:val="28"/>
          <w:szCs w:val="28"/>
          <w:rtl/>
          <w:lang w:bidi="ar-KW"/>
        </w:rPr>
      </w:pPr>
      <w:r>
        <w:rPr>
          <w:rFonts w:ascii="Muna" w:eastAsia="Times New Roman" w:hAnsi="Muna" w:cs="Muna"/>
          <w:b/>
          <w:bCs/>
          <w:color w:val="000000"/>
          <w:sz w:val="28"/>
          <w:szCs w:val="28"/>
          <w:rtl/>
          <w:lang w:bidi="ar-KW"/>
        </w:rPr>
        <w:br w:type="page"/>
      </w:r>
    </w:p>
    <w:p w14:paraId="1CCC59ED" w14:textId="77777777" w:rsidR="009D0862" w:rsidRPr="005924B3" w:rsidRDefault="009D0862" w:rsidP="009D0862">
      <w:pPr>
        <w:jc w:val="center"/>
        <w:rPr>
          <w:rFonts w:ascii="Muna" w:eastAsia="Times New Roman" w:hAnsi="Muna" w:cs="Muna"/>
          <w:b/>
          <w:bCs/>
          <w:color w:val="000000"/>
          <w:sz w:val="28"/>
          <w:szCs w:val="28"/>
          <w:rtl/>
          <w:lang w:bidi="ar-KW"/>
        </w:rPr>
      </w:pPr>
      <w:r w:rsidRPr="005924B3">
        <w:rPr>
          <w:rFonts w:ascii="Muna" w:eastAsia="Times New Roman" w:hAnsi="Muna" w:cs="Muna" w:hint="cs"/>
          <w:b/>
          <w:bCs/>
          <w:color w:val="000000"/>
          <w:sz w:val="28"/>
          <w:szCs w:val="28"/>
          <w:rtl/>
          <w:lang w:bidi="ar-KW"/>
        </w:rPr>
        <w:lastRenderedPageBreak/>
        <w:t>البرنامج التدريبي</w:t>
      </w:r>
    </w:p>
    <w:p w14:paraId="66A29470" w14:textId="77777777" w:rsidR="009D0862" w:rsidRPr="005924B3" w:rsidRDefault="009D0862" w:rsidP="009D0862">
      <w:pPr>
        <w:pStyle w:val="NormalWeb"/>
        <w:bidi/>
        <w:spacing w:before="0" w:beforeAutospacing="0" w:after="0" w:afterAutospacing="0" w:line="360" w:lineRule="auto"/>
        <w:jc w:val="center"/>
        <w:rPr>
          <w:rFonts w:ascii="Muna" w:hAnsi="Muna" w:cs="Muna"/>
          <w:b/>
          <w:bCs/>
          <w:color w:val="0070C0"/>
          <w:sz w:val="32"/>
          <w:szCs w:val="32"/>
          <w:rtl/>
          <w:lang w:bidi="ar-KW"/>
        </w:rPr>
      </w:pPr>
      <w:r w:rsidRPr="005924B3">
        <w:rPr>
          <w:rFonts w:ascii="Muna" w:hAnsi="Muna" w:cs="Muna" w:hint="cs"/>
          <w:b/>
          <w:bCs/>
          <w:color w:val="0070C0"/>
          <w:sz w:val="32"/>
          <w:szCs w:val="32"/>
          <w:rtl/>
          <w:lang w:bidi="ar-KW"/>
        </w:rPr>
        <w:t>منازعات الموظف العام أمام القضاء الإداري (</w:t>
      </w:r>
      <w:r>
        <w:rPr>
          <w:rFonts w:ascii="Muna" w:hAnsi="Muna" w:cs="Muna"/>
          <w:b/>
          <w:bCs/>
          <w:color w:val="0070C0"/>
          <w:sz w:val="32"/>
          <w:szCs w:val="32"/>
          <w:lang w:bidi="ar-KW"/>
        </w:rPr>
        <w:t>513</w:t>
      </w:r>
      <w:r w:rsidRPr="005924B3">
        <w:rPr>
          <w:rFonts w:ascii="Muna" w:hAnsi="Muna" w:cs="Muna" w:hint="cs"/>
          <w:b/>
          <w:bCs/>
          <w:color w:val="0070C0"/>
          <w:sz w:val="32"/>
          <w:szCs w:val="32"/>
          <w:rtl/>
          <w:lang w:bidi="ar-KW"/>
        </w:rPr>
        <w:t>)</w:t>
      </w:r>
    </w:p>
    <w:p w14:paraId="06258780" w14:textId="77777777" w:rsidR="009D0862" w:rsidRDefault="009D0862" w:rsidP="009D0862">
      <w:pPr>
        <w:pStyle w:val="NormalWeb"/>
        <w:bidi/>
        <w:spacing w:before="0" w:beforeAutospacing="0" w:after="0" w:afterAutospacing="0" w:line="480" w:lineRule="auto"/>
        <w:jc w:val="center"/>
        <w:rPr>
          <w:rFonts w:ascii="Muna" w:hAnsi="Muna" w:cs="Muna"/>
          <w:b/>
          <w:bCs/>
          <w:sz w:val="28"/>
          <w:szCs w:val="28"/>
          <w:rtl/>
          <w:lang w:bidi="ar-KW"/>
        </w:rPr>
      </w:pPr>
      <w:r w:rsidRPr="005924B3">
        <w:rPr>
          <w:rFonts w:ascii="Muna" w:hAnsi="Muna" w:cs="Muna" w:hint="cs"/>
          <w:b/>
          <w:bCs/>
          <w:sz w:val="28"/>
          <w:szCs w:val="28"/>
          <w:rtl/>
          <w:lang w:bidi="ar-KW"/>
        </w:rPr>
        <w:t>من</w:t>
      </w:r>
      <w:r>
        <w:rPr>
          <w:rFonts w:ascii="Muna" w:hAnsi="Muna" w:cs="Muna" w:hint="cs"/>
          <w:b/>
          <w:bCs/>
          <w:sz w:val="28"/>
          <w:szCs w:val="28"/>
          <w:rtl/>
          <w:lang w:bidi="ar-KW"/>
        </w:rPr>
        <w:t xml:space="preserve"> 28/04 إلى 02/05/</w:t>
      </w:r>
      <w:r w:rsidRPr="003404AF">
        <w:rPr>
          <w:rFonts w:ascii="Muna" w:hAnsi="Muna" w:cs="Muna" w:hint="cs"/>
          <w:b/>
          <w:bCs/>
          <w:sz w:val="28"/>
          <w:szCs w:val="28"/>
          <w:rtl/>
          <w:lang w:bidi="ar-KW"/>
        </w:rPr>
        <w:t>2024</w:t>
      </w:r>
      <w:r w:rsidRPr="005924B3">
        <w:rPr>
          <w:rFonts w:ascii="Muna" w:hAnsi="Muna" w:cs="Muna" w:hint="cs"/>
          <w:b/>
          <w:bCs/>
          <w:sz w:val="28"/>
          <w:szCs w:val="28"/>
          <w:rtl/>
          <w:lang w:bidi="ar-KW"/>
        </w:rPr>
        <w:t xml:space="preserve"> ، الساعة 09:00 إلى </w:t>
      </w:r>
      <w:r>
        <w:rPr>
          <w:rFonts w:ascii="Muna" w:hAnsi="Muna" w:cs="Muna"/>
          <w:b/>
          <w:bCs/>
          <w:sz w:val="28"/>
          <w:szCs w:val="28"/>
          <w:lang w:bidi="ar-KW"/>
        </w:rPr>
        <w:t>13:00</w:t>
      </w:r>
    </w:p>
    <w:p w14:paraId="68CBE1CF" w14:textId="77777777" w:rsidR="009D0862" w:rsidRDefault="009D0862" w:rsidP="009D0862">
      <w:pPr>
        <w:pStyle w:val="NormalWeb"/>
        <w:bidi/>
        <w:spacing w:before="0" w:beforeAutospacing="0" w:after="0" w:afterAutospacing="0" w:line="480" w:lineRule="auto"/>
        <w:rPr>
          <w:rFonts w:ascii="Muna" w:hAnsi="Muna" w:cs="Muna"/>
          <w:b/>
          <w:bCs/>
          <w:sz w:val="28"/>
          <w:szCs w:val="28"/>
          <w:lang w:bidi="ar-KW"/>
        </w:rPr>
      </w:pPr>
    </w:p>
    <w:p w14:paraId="70A2B7C2" w14:textId="77777777" w:rsidR="009D0862" w:rsidRPr="000C55A8" w:rsidRDefault="009D0862" w:rsidP="009D0862">
      <w:pPr>
        <w:pStyle w:val="NormalWeb"/>
        <w:bidi/>
        <w:spacing w:before="0" w:beforeAutospacing="0" w:after="0" w:afterAutospacing="0" w:line="480" w:lineRule="auto"/>
        <w:rPr>
          <w:rFonts w:ascii="Muna" w:hAnsi="Muna" w:cs="Muna"/>
          <w:b/>
          <w:bCs/>
          <w:sz w:val="28"/>
          <w:szCs w:val="28"/>
          <w:rtl/>
          <w:lang w:bidi="ar-KW"/>
        </w:rPr>
      </w:pPr>
      <w:r>
        <w:rPr>
          <w:rFonts w:ascii="Muna" w:hAnsi="Muna" w:cs="Muna" w:hint="cs"/>
          <w:b/>
          <w:bCs/>
          <w:sz w:val="28"/>
          <w:szCs w:val="28"/>
          <w:rtl/>
          <w:lang w:bidi="ar-KW"/>
        </w:rPr>
        <w:t xml:space="preserve">اسم المحاضر : د. فهد العنزي </w:t>
      </w:r>
    </w:p>
    <w:p w14:paraId="2D708D75" w14:textId="77777777" w:rsidR="009D0862" w:rsidRPr="00557CE8" w:rsidRDefault="009D0862" w:rsidP="009D0862">
      <w:pPr>
        <w:spacing w:after="0" w:line="360" w:lineRule="auto"/>
        <w:jc w:val="lowKashida"/>
        <w:rPr>
          <w:rFonts w:ascii="Muna" w:eastAsia="Times New Roman" w:hAnsi="Muna" w:cs="Muna"/>
          <w:sz w:val="28"/>
          <w:szCs w:val="28"/>
          <w:rtl/>
          <w:lang w:bidi="ar-KW"/>
        </w:rPr>
      </w:pPr>
      <w:r w:rsidRPr="005924B3">
        <w:rPr>
          <w:rFonts w:ascii="Muna" w:eastAsia="Times New Roman" w:hAnsi="Muna" w:cs="Muna" w:hint="cs"/>
          <w:b/>
          <w:bCs/>
          <w:color w:val="000000"/>
          <w:sz w:val="28"/>
          <w:szCs w:val="28"/>
          <w:rtl/>
        </w:rPr>
        <w:t xml:space="preserve">الهدف العام للبرنامج: </w:t>
      </w:r>
      <w:r w:rsidRPr="005924B3">
        <w:rPr>
          <w:rFonts w:ascii="Muna" w:eastAsia="Times New Roman" w:hAnsi="Muna" w:cs="Muna" w:hint="cs"/>
          <w:color w:val="000000"/>
          <w:sz w:val="28"/>
          <w:szCs w:val="28"/>
          <w:rtl/>
        </w:rPr>
        <w:t xml:space="preserve">بيان أنواع المنازعات </w:t>
      </w:r>
      <w:r>
        <w:rPr>
          <w:rFonts w:ascii="Muna" w:eastAsia="Times New Roman" w:hAnsi="Muna" w:cs="Muna" w:hint="cs"/>
          <w:color w:val="000000"/>
          <w:sz w:val="28"/>
          <w:szCs w:val="28"/>
          <w:rtl/>
        </w:rPr>
        <w:t>التي</w:t>
      </w:r>
      <w:r w:rsidRPr="005924B3">
        <w:rPr>
          <w:rFonts w:ascii="Muna" w:eastAsia="Times New Roman" w:hAnsi="Muna" w:cs="Muna" w:hint="cs"/>
          <w:color w:val="000000"/>
          <w:sz w:val="28"/>
          <w:szCs w:val="28"/>
          <w:rtl/>
        </w:rPr>
        <w:t xml:space="preserve"> تث</w:t>
      </w:r>
      <w:r>
        <w:rPr>
          <w:rFonts w:ascii="Muna" w:eastAsia="Times New Roman" w:hAnsi="Muna" w:cs="Muna" w:hint="cs"/>
          <w:color w:val="000000"/>
          <w:sz w:val="28"/>
          <w:szCs w:val="28"/>
          <w:rtl/>
        </w:rPr>
        <w:t>ا</w:t>
      </w:r>
      <w:r w:rsidRPr="005924B3">
        <w:rPr>
          <w:rFonts w:ascii="Muna" w:eastAsia="Times New Roman" w:hAnsi="Muna" w:cs="Muna" w:hint="cs"/>
          <w:color w:val="000000"/>
          <w:sz w:val="28"/>
          <w:szCs w:val="28"/>
          <w:rtl/>
        </w:rPr>
        <w:t xml:space="preserve">ر بين الموظف العام وجهة الإدارة، </w:t>
      </w:r>
      <w:r>
        <w:rPr>
          <w:rFonts w:ascii="Muna" w:eastAsia="Times New Roman" w:hAnsi="Muna" w:cs="Muna" w:hint="cs"/>
          <w:color w:val="000000"/>
          <w:sz w:val="28"/>
          <w:szCs w:val="28"/>
          <w:rtl/>
        </w:rPr>
        <w:t>الخاصة</w:t>
      </w:r>
      <w:r w:rsidRPr="005924B3">
        <w:rPr>
          <w:rFonts w:ascii="Muna" w:eastAsia="Times New Roman" w:hAnsi="Muna" w:cs="Muna" w:hint="cs"/>
          <w:color w:val="000000"/>
          <w:sz w:val="28"/>
          <w:szCs w:val="28"/>
          <w:rtl/>
        </w:rPr>
        <w:t xml:space="preserve"> بالتعيين أو النقل أو </w:t>
      </w:r>
      <w:r w:rsidRPr="001529F4">
        <w:rPr>
          <w:rFonts w:ascii="Muna" w:hAnsi="Muna" w:cs="Muna" w:hint="cs"/>
          <w:sz w:val="28"/>
          <w:szCs w:val="28"/>
          <w:rtl/>
        </w:rPr>
        <w:t>الترقية</w:t>
      </w:r>
      <w:r w:rsidRPr="005924B3">
        <w:rPr>
          <w:rFonts w:ascii="Muna" w:eastAsia="Times New Roman" w:hAnsi="Muna" w:cs="Muna" w:hint="cs"/>
          <w:color w:val="000000"/>
          <w:sz w:val="28"/>
          <w:szCs w:val="28"/>
          <w:rtl/>
        </w:rPr>
        <w:t xml:space="preserve"> أو المرتب أو العلاوة أو </w:t>
      </w:r>
      <w:proofErr w:type="gramStart"/>
      <w:r w:rsidRPr="005924B3">
        <w:rPr>
          <w:rFonts w:ascii="Muna" w:eastAsia="Times New Roman" w:hAnsi="Muna" w:cs="Muna" w:hint="cs"/>
          <w:color w:val="000000"/>
          <w:sz w:val="28"/>
          <w:szCs w:val="28"/>
          <w:rtl/>
        </w:rPr>
        <w:t>الجزاءات ،</w:t>
      </w:r>
      <w:proofErr w:type="gramEnd"/>
      <w:r w:rsidRPr="005924B3">
        <w:rPr>
          <w:rFonts w:ascii="Muna" w:eastAsia="Times New Roman" w:hAnsi="Muna" w:cs="Muna" w:hint="cs"/>
          <w:color w:val="000000"/>
          <w:sz w:val="28"/>
          <w:szCs w:val="28"/>
          <w:rtl/>
        </w:rPr>
        <w:t xml:space="preserve"> </w:t>
      </w:r>
      <w:r>
        <w:rPr>
          <w:rFonts w:ascii="Muna" w:eastAsia="Times New Roman" w:hAnsi="Muna" w:cs="Muna" w:hint="cs"/>
          <w:color w:val="000000"/>
          <w:sz w:val="28"/>
          <w:szCs w:val="28"/>
          <w:rtl/>
        </w:rPr>
        <w:t>و</w:t>
      </w:r>
      <w:r w:rsidRPr="005924B3">
        <w:rPr>
          <w:rFonts w:ascii="Muna" w:eastAsia="Times New Roman" w:hAnsi="Muna" w:cs="Muna" w:hint="cs"/>
          <w:color w:val="000000"/>
          <w:sz w:val="28"/>
          <w:szCs w:val="28"/>
          <w:rtl/>
        </w:rPr>
        <w:t xml:space="preserve">بيان إجراءات الدعاوى </w:t>
      </w:r>
      <w:r>
        <w:rPr>
          <w:rFonts w:ascii="Muna" w:eastAsia="Times New Roman" w:hAnsi="Muna" w:cs="Muna" w:hint="cs"/>
          <w:color w:val="000000"/>
          <w:sz w:val="28"/>
          <w:szCs w:val="28"/>
          <w:rtl/>
        </w:rPr>
        <w:t xml:space="preserve">في هذه المنازعات، </w:t>
      </w:r>
      <w:r>
        <w:rPr>
          <w:rFonts w:ascii="Muna" w:eastAsia="Times New Roman" w:hAnsi="Muna" w:cs="Muna" w:hint="cs"/>
          <w:sz w:val="28"/>
          <w:szCs w:val="28"/>
          <w:rtl/>
          <w:lang w:bidi="ar-KW"/>
        </w:rPr>
        <w:t>و</w:t>
      </w:r>
      <w:r w:rsidRPr="00557CE8">
        <w:rPr>
          <w:rFonts w:ascii="Muna" w:eastAsia="Times New Roman" w:hAnsi="Muna" w:cs="Muna" w:hint="cs"/>
          <w:sz w:val="28"/>
          <w:szCs w:val="28"/>
          <w:rtl/>
          <w:lang w:bidi="ar-KW"/>
        </w:rPr>
        <w:t>تعامل القضاء الإدار</w:t>
      </w:r>
      <w:r>
        <w:rPr>
          <w:rFonts w:ascii="Muna" w:eastAsia="Times New Roman" w:hAnsi="Muna" w:cs="Muna" w:hint="cs"/>
          <w:sz w:val="28"/>
          <w:szCs w:val="28"/>
          <w:rtl/>
          <w:lang w:bidi="ar-KW"/>
        </w:rPr>
        <w:t>ي</w:t>
      </w:r>
      <w:r w:rsidRPr="00557CE8">
        <w:rPr>
          <w:rFonts w:ascii="Muna" w:eastAsia="Times New Roman" w:hAnsi="Muna" w:cs="Muna" w:hint="cs"/>
          <w:sz w:val="28"/>
          <w:szCs w:val="28"/>
          <w:rtl/>
          <w:lang w:bidi="ar-KW"/>
        </w:rPr>
        <w:t xml:space="preserve"> مع هذا النوع من القضايا.</w:t>
      </w:r>
    </w:p>
    <w:p w14:paraId="51EF7E45" w14:textId="77777777" w:rsidR="009D0862" w:rsidRPr="001529F4" w:rsidRDefault="009D0862" w:rsidP="009D0862">
      <w:pPr>
        <w:spacing w:after="0" w:line="360" w:lineRule="auto"/>
        <w:rPr>
          <w:rFonts w:ascii="Muna" w:hAnsi="Muna" w:cs="Muna"/>
          <w:sz w:val="28"/>
          <w:szCs w:val="28"/>
          <w:rtl/>
        </w:rPr>
      </w:pPr>
    </w:p>
    <w:tbl>
      <w:tblPr>
        <w:tblStyle w:val="TableGrid"/>
        <w:bidiVisual/>
        <w:tblW w:w="0" w:type="auto"/>
        <w:tblLook w:val="04A0" w:firstRow="1" w:lastRow="0" w:firstColumn="1" w:lastColumn="0" w:noHBand="0" w:noVBand="1"/>
      </w:tblPr>
      <w:tblGrid>
        <w:gridCol w:w="972"/>
        <w:gridCol w:w="7928"/>
      </w:tblGrid>
      <w:tr w:rsidR="009D0862" w:rsidRPr="00027054" w14:paraId="4B1675B8" w14:textId="77777777" w:rsidTr="0047474C">
        <w:trPr>
          <w:trHeight w:val="610"/>
        </w:trPr>
        <w:tc>
          <w:tcPr>
            <w:tcW w:w="972" w:type="dxa"/>
            <w:vAlign w:val="center"/>
          </w:tcPr>
          <w:p w14:paraId="6BCC02D1" w14:textId="77777777" w:rsidR="009D0862" w:rsidRPr="00027054" w:rsidRDefault="009D0862" w:rsidP="0047474C">
            <w:pPr>
              <w:jc w:val="center"/>
              <w:rPr>
                <w:rFonts w:ascii="Muna" w:hAnsi="Muna" w:cs="Muna"/>
                <w:b/>
                <w:bCs/>
                <w:sz w:val="28"/>
                <w:szCs w:val="28"/>
                <w:rtl/>
              </w:rPr>
            </w:pPr>
            <w:r w:rsidRPr="00027054">
              <w:rPr>
                <w:rFonts w:ascii="Muna" w:hAnsi="Muna" w:cs="Muna" w:hint="cs"/>
                <w:b/>
                <w:bCs/>
                <w:sz w:val="28"/>
                <w:szCs w:val="28"/>
                <w:rtl/>
              </w:rPr>
              <w:t>م</w:t>
            </w:r>
          </w:p>
        </w:tc>
        <w:tc>
          <w:tcPr>
            <w:tcW w:w="7928" w:type="dxa"/>
            <w:vAlign w:val="center"/>
          </w:tcPr>
          <w:p w14:paraId="0C94FF65" w14:textId="77777777" w:rsidR="009D0862" w:rsidRPr="00027054" w:rsidRDefault="009D0862" w:rsidP="0047474C">
            <w:pPr>
              <w:jc w:val="center"/>
              <w:rPr>
                <w:rFonts w:ascii="Muna" w:hAnsi="Muna" w:cs="Muna"/>
                <w:b/>
                <w:bCs/>
                <w:sz w:val="28"/>
                <w:szCs w:val="28"/>
                <w:rtl/>
              </w:rPr>
            </w:pPr>
            <w:r w:rsidRPr="00027054">
              <w:rPr>
                <w:rFonts w:ascii="Muna" w:hAnsi="Muna" w:cs="Muna" w:hint="cs"/>
                <w:b/>
                <w:bCs/>
                <w:sz w:val="28"/>
                <w:szCs w:val="28"/>
                <w:rtl/>
              </w:rPr>
              <w:t>المحتوى العلمي (المحاور):</w:t>
            </w:r>
          </w:p>
        </w:tc>
      </w:tr>
      <w:tr w:rsidR="009D0862" w:rsidRPr="005924B3" w14:paraId="2701C81D" w14:textId="77777777" w:rsidTr="0047474C">
        <w:trPr>
          <w:trHeight w:val="704"/>
        </w:trPr>
        <w:tc>
          <w:tcPr>
            <w:tcW w:w="972" w:type="dxa"/>
            <w:vAlign w:val="center"/>
          </w:tcPr>
          <w:p w14:paraId="37AEFE3E" w14:textId="77777777" w:rsidR="009D0862" w:rsidRPr="005924B3" w:rsidRDefault="009D0862" w:rsidP="0047474C">
            <w:pPr>
              <w:jc w:val="center"/>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t>1</w:t>
            </w:r>
          </w:p>
        </w:tc>
        <w:tc>
          <w:tcPr>
            <w:tcW w:w="7928" w:type="dxa"/>
            <w:vAlign w:val="center"/>
          </w:tcPr>
          <w:p w14:paraId="4F5C67AA" w14:textId="77777777" w:rsidR="009D0862" w:rsidRPr="005924B3" w:rsidRDefault="009D0862" w:rsidP="0047474C">
            <w:pPr>
              <w:ind w:left="14"/>
              <w:rPr>
                <w:rFonts w:ascii="Muna" w:eastAsia="Times New Roman" w:hAnsi="Muna" w:cs="Muna"/>
                <w:color w:val="000000"/>
                <w:sz w:val="28"/>
                <w:szCs w:val="28"/>
                <w:lang w:bidi="ar-KW"/>
              </w:rPr>
            </w:pPr>
            <w:r>
              <w:rPr>
                <w:rFonts w:ascii="Muna" w:eastAsia="Times New Roman" w:hAnsi="Muna" w:cs="Muna" w:hint="cs"/>
                <w:color w:val="000000"/>
                <w:sz w:val="28"/>
                <w:szCs w:val="28"/>
                <w:rtl/>
                <w:lang w:bidi="ar-KW"/>
              </w:rPr>
              <w:t xml:space="preserve">تعرّف </w:t>
            </w:r>
            <w:r w:rsidRPr="005924B3">
              <w:rPr>
                <w:rFonts w:ascii="Muna" w:eastAsia="Times New Roman" w:hAnsi="Muna" w:cs="Muna" w:hint="cs"/>
                <w:color w:val="000000"/>
                <w:sz w:val="28"/>
                <w:szCs w:val="28"/>
                <w:rtl/>
                <w:lang w:bidi="ar-KW"/>
              </w:rPr>
              <w:t>مفهوم المنازعات الوظيفية</w:t>
            </w:r>
            <w:r>
              <w:rPr>
                <w:rFonts w:ascii="Muna" w:eastAsia="Times New Roman" w:hAnsi="Muna" w:cs="Muna" w:hint="cs"/>
                <w:color w:val="000000"/>
                <w:sz w:val="28"/>
                <w:szCs w:val="28"/>
                <w:rtl/>
                <w:lang w:bidi="ar-KW"/>
              </w:rPr>
              <w:t xml:space="preserve"> ومجالاتها،</w:t>
            </w:r>
            <w:r w:rsidRPr="005924B3">
              <w:rPr>
                <w:rFonts w:ascii="Muna" w:eastAsia="Times New Roman" w:hAnsi="Muna" w:cs="Muna" w:hint="cs"/>
                <w:color w:val="000000"/>
                <w:sz w:val="28"/>
                <w:szCs w:val="28"/>
                <w:rtl/>
                <w:lang w:bidi="ar-KW"/>
              </w:rPr>
              <w:t xml:space="preserve"> والتظلم منها .</w:t>
            </w:r>
          </w:p>
        </w:tc>
      </w:tr>
      <w:tr w:rsidR="009D0862" w:rsidRPr="005924B3" w14:paraId="5D144657" w14:textId="77777777" w:rsidTr="0047474C">
        <w:trPr>
          <w:trHeight w:val="558"/>
        </w:trPr>
        <w:tc>
          <w:tcPr>
            <w:tcW w:w="972" w:type="dxa"/>
            <w:vAlign w:val="center"/>
          </w:tcPr>
          <w:p w14:paraId="0A66D4D5" w14:textId="77777777" w:rsidR="009D0862" w:rsidRPr="005924B3" w:rsidRDefault="009D0862" w:rsidP="0047474C">
            <w:pPr>
              <w:jc w:val="center"/>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t>2</w:t>
            </w:r>
          </w:p>
        </w:tc>
        <w:tc>
          <w:tcPr>
            <w:tcW w:w="7928" w:type="dxa"/>
            <w:vAlign w:val="center"/>
          </w:tcPr>
          <w:p w14:paraId="25FFB01E" w14:textId="77777777" w:rsidR="009D0862" w:rsidRPr="005924B3" w:rsidRDefault="009D0862" w:rsidP="0047474C">
            <w:pPr>
              <w:ind w:left="14"/>
              <w:rPr>
                <w:rFonts w:ascii="Muna" w:eastAsia="Times New Roman" w:hAnsi="Muna" w:cs="Muna"/>
                <w:color w:val="000000"/>
                <w:sz w:val="28"/>
                <w:szCs w:val="28"/>
                <w:lang w:bidi="ar-KW"/>
              </w:rPr>
            </w:pPr>
            <w:r w:rsidRPr="005924B3">
              <w:rPr>
                <w:rFonts w:ascii="Muna" w:eastAsia="Times New Roman" w:hAnsi="Muna" w:cs="Muna" w:hint="cs"/>
                <w:color w:val="000000"/>
                <w:sz w:val="28"/>
                <w:szCs w:val="28"/>
                <w:rtl/>
                <w:lang w:bidi="ar-KW"/>
              </w:rPr>
              <w:t xml:space="preserve">طريقة </w:t>
            </w:r>
            <w:r>
              <w:rPr>
                <w:rFonts w:ascii="Muna" w:eastAsia="Times New Roman" w:hAnsi="Muna" w:cs="Muna" w:hint="cs"/>
                <w:color w:val="000000"/>
                <w:sz w:val="28"/>
                <w:szCs w:val="28"/>
                <w:rtl/>
                <w:lang w:bidi="ar-KW"/>
              </w:rPr>
              <w:t>إ</w:t>
            </w:r>
            <w:r w:rsidRPr="005924B3">
              <w:rPr>
                <w:rFonts w:ascii="Muna" w:eastAsia="Times New Roman" w:hAnsi="Muna" w:cs="Muna" w:hint="cs"/>
                <w:color w:val="000000"/>
                <w:sz w:val="28"/>
                <w:szCs w:val="28"/>
                <w:rtl/>
                <w:lang w:bidi="ar-KW"/>
              </w:rPr>
              <w:t xml:space="preserve">نهاء العقود الوظيفية والسلطة التقديرية للإدارة بشأنها . </w:t>
            </w:r>
          </w:p>
        </w:tc>
      </w:tr>
      <w:tr w:rsidR="009D0862" w:rsidRPr="005924B3" w14:paraId="66A348E0" w14:textId="77777777" w:rsidTr="0047474C">
        <w:trPr>
          <w:trHeight w:val="666"/>
        </w:trPr>
        <w:tc>
          <w:tcPr>
            <w:tcW w:w="972" w:type="dxa"/>
            <w:vAlign w:val="center"/>
          </w:tcPr>
          <w:p w14:paraId="6DDB5078" w14:textId="77777777" w:rsidR="009D0862" w:rsidRPr="005924B3" w:rsidRDefault="009D0862" w:rsidP="0047474C">
            <w:pPr>
              <w:jc w:val="center"/>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t>3</w:t>
            </w:r>
          </w:p>
        </w:tc>
        <w:tc>
          <w:tcPr>
            <w:tcW w:w="7928" w:type="dxa"/>
            <w:vAlign w:val="center"/>
          </w:tcPr>
          <w:p w14:paraId="11AAF5C5" w14:textId="77777777" w:rsidR="009D0862" w:rsidRPr="005924B3" w:rsidRDefault="009D0862" w:rsidP="0047474C">
            <w:pPr>
              <w:ind w:left="14"/>
              <w:rPr>
                <w:rFonts w:ascii="Muna" w:eastAsia="Times New Roman" w:hAnsi="Muna" w:cs="Muna"/>
                <w:color w:val="000000"/>
                <w:sz w:val="28"/>
                <w:szCs w:val="28"/>
                <w:lang w:bidi="ar-KW"/>
              </w:rPr>
            </w:pPr>
            <w:r w:rsidRPr="005924B3">
              <w:rPr>
                <w:rFonts w:ascii="Muna" w:eastAsia="Times New Roman" w:hAnsi="Muna" w:cs="Muna" w:hint="cs"/>
                <w:color w:val="000000"/>
                <w:sz w:val="28"/>
                <w:szCs w:val="28"/>
                <w:rtl/>
                <w:lang w:bidi="ar-KW"/>
              </w:rPr>
              <w:t>إجراءات الدعوى أمام القضاء الإداري</w:t>
            </w:r>
          </w:p>
        </w:tc>
      </w:tr>
      <w:tr w:rsidR="009D0862" w:rsidRPr="005924B3" w14:paraId="44CCFDF6" w14:textId="77777777" w:rsidTr="0047474C">
        <w:trPr>
          <w:trHeight w:val="691"/>
        </w:trPr>
        <w:tc>
          <w:tcPr>
            <w:tcW w:w="972" w:type="dxa"/>
            <w:vAlign w:val="center"/>
          </w:tcPr>
          <w:p w14:paraId="212FB010" w14:textId="77777777" w:rsidR="009D0862" w:rsidRPr="005924B3" w:rsidRDefault="009D0862" w:rsidP="0047474C">
            <w:pPr>
              <w:jc w:val="center"/>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t>4</w:t>
            </w:r>
          </w:p>
        </w:tc>
        <w:tc>
          <w:tcPr>
            <w:tcW w:w="7928" w:type="dxa"/>
            <w:vAlign w:val="center"/>
          </w:tcPr>
          <w:p w14:paraId="3D8224DD" w14:textId="77777777" w:rsidR="009D0862" w:rsidRPr="005924B3" w:rsidRDefault="009D0862" w:rsidP="0047474C">
            <w:pPr>
              <w:ind w:left="14"/>
              <w:rPr>
                <w:rFonts w:ascii="Muna" w:eastAsia="Times New Roman" w:hAnsi="Muna" w:cs="Muna"/>
                <w:color w:val="000000"/>
                <w:sz w:val="28"/>
                <w:szCs w:val="28"/>
                <w:lang w:bidi="ar-KW"/>
              </w:rPr>
            </w:pPr>
            <w:r w:rsidRPr="005924B3">
              <w:rPr>
                <w:rFonts w:ascii="Muna" w:eastAsia="Times New Roman" w:hAnsi="Muna" w:cs="Muna" w:hint="cs"/>
                <w:color w:val="000000"/>
                <w:sz w:val="28"/>
                <w:szCs w:val="28"/>
                <w:rtl/>
                <w:lang w:bidi="ar-KW"/>
              </w:rPr>
              <w:t xml:space="preserve">شروط قبول الدعاوى الإدارية وكيفية الفصل </w:t>
            </w:r>
            <w:r>
              <w:rPr>
                <w:rFonts w:ascii="Muna" w:eastAsia="Times New Roman" w:hAnsi="Muna" w:cs="Muna" w:hint="cs"/>
                <w:color w:val="000000"/>
                <w:sz w:val="28"/>
                <w:szCs w:val="28"/>
                <w:rtl/>
                <w:lang w:bidi="ar-KW"/>
              </w:rPr>
              <w:t>في</w:t>
            </w:r>
            <w:r w:rsidRPr="005924B3">
              <w:rPr>
                <w:rFonts w:ascii="Muna" w:eastAsia="Times New Roman" w:hAnsi="Muna" w:cs="Muna" w:hint="cs"/>
                <w:color w:val="000000"/>
                <w:sz w:val="28"/>
                <w:szCs w:val="28"/>
                <w:rtl/>
                <w:lang w:bidi="ar-KW"/>
              </w:rPr>
              <w:t xml:space="preserve"> موضوعها.</w:t>
            </w:r>
          </w:p>
        </w:tc>
      </w:tr>
      <w:tr w:rsidR="009D0862" w:rsidRPr="005924B3" w14:paraId="6EB041E6" w14:textId="77777777" w:rsidTr="0047474C">
        <w:trPr>
          <w:trHeight w:val="558"/>
        </w:trPr>
        <w:tc>
          <w:tcPr>
            <w:tcW w:w="972" w:type="dxa"/>
            <w:vAlign w:val="center"/>
          </w:tcPr>
          <w:p w14:paraId="0737B1BE" w14:textId="77777777" w:rsidR="009D0862" w:rsidRPr="005924B3" w:rsidRDefault="009D0862" w:rsidP="0047474C">
            <w:pPr>
              <w:jc w:val="center"/>
              <w:rPr>
                <w:rFonts w:ascii="Muna" w:eastAsia="Times New Roman" w:hAnsi="Muna" w:cs="Muna"/>
                <w:color w:val="000000"/>
                <w:sz w:val="28"/>
                <w:szCs w:val="28"/>
                <w:rtl/>
                <w:lang w:bidi="ar-KW"/>
              </w:rPr>
            </w:pPr>
            <w:r w:rsidRPr="005924B3">
              <w:rPr>
                <w:rFonts w:ascii="Muna" w:eastAsia="Times New Roman" w:hAnsi="Muna" w:cs="Muna" w:hint="cs"/>
                <w:color w:val="000000"/>
                <w:sz w:val="28"/>
                <w:szCs w:val="28"/>
                <w:rtl/>
                <w:lang w:bidi="ar-KW"/>
              </w:rPr>
              <w:t>5</w:t>
            </w:r>
          </w:p>
        </w:tc>
        <w:tc>
          <w:tcPr>
            <w:tcW w:w="7928" w:type="dxa"/>
            <w:vAlign w:val="center"/>
          </w:tcPr>
          <w:p w14:paraId="7EAA84A9" w14:textId="77777777" w:rsidR="009D0862" w:rsidRPr="005924B3" w:rsidRDefault="009D0862" w:rsidP="0047474C">
            <w:pPr>
              <w:ind w:left="14"/>
              <w:rPr>
                <w:rFonts w:ascii="Muna" w:eastAsia="Times New Roman" w:hAnsi="Muna" w:cs="Muna"/>
                <w:color w:val="000000"/>
                <w:sz w:val="28"/>
                <w:szCs w:val="28"/>
                <w:lang w:bidi="ar-KW"/>
              </w:rPr>
            </w:pPr>
            <w:r w:rsidRPr="005924B3">
              <w:rPr>
                <w:rFonts w:ascii="Muna" w:eastAsia="Times New Roman" w:hAnsi="Muna" w:cs="Muna" w:hint="cs"/>
                <w:color w:val="000000"/>
                <w:sz w:val="28"/>
                <w:szCs w:val="28"/>
                <w:rtl/>
                <w:lang w:bidi="ar-KW"/>
              </w:rPr>
              <w:t xml:space="preserve">دراسة تطبيقية لأحكام القانون الكويتي  </w:t>
            </w:r>
          </w:p>
        </w:tc>
      </w:tr>
    </w:tbl>
    <w:p w14:paraId="7ADD1428" w14:textId="77777777" w:rsidR="009D0862" w:rsidRPr="00FA2A75" w:rsidRDefault="009D0862" w:rsidP="009D0862">
      <w:pPr>
        <w:spacing w:after="0" w:line="480" w:lineRule="auto"/>
        <w:rPr>
          <w:rFonts w:ascii="Muna" w:hAnsi="Muna" w:cs="Muna"/>
          <w:b/>
          <w:bCs/>
          <w:color w:val="0070C0"/>
          <w:sz w:val="28"/>
          <w:szCs w:val="28"/>
          <w:rtl/>
          <w:lang w:bidi="ar-KW"/>
        </w:rPr>
      </w:pPr>
    </w:p>
    <w:p w14:paraId="0E5B2943" w14:textId="77777777" w:rsidR="009D0862" w:rsidRPr="00FA2A75" w:rsidRDefault="009D0862" w:rsidP="009D0862">
      <w:pPr>
        <w:spacing w:after="0" w:line="480" w:lineRule="auto"/>
        <w:jc w:val="center"/>
        <w:rPr>
          <w:rFonts w:ascii="Muna" w:hAnsi="Muna" w:cs="Muna"/>
          <w:b/>
          <w:bCs/>
          <w:color w:val="0070C0"/>
          <w:sz w:val="32"/>
          <w:szCs w:val="32"/>
          <w:lang w:bidi="ar-KW"/>
        </w:rPr>
      </w:pPr>
      <w:r w:rsidRPr="001529F4">
        <w:rPr>
          <w:rFonts w:ascii="Muna" w:hAnsi="Muna" w:cs="Muna" w:hint="cs"/>
          <w:b/>
          <w:bCs/>
          <w:color w:val="0070C0"/>
          <w:sz w:val="32"/>
          <w:szCs w:val="32"/>
          <w:rtl/>
          <w:lang w:bidi="ar-KW"/>
        </w:rPr>
        <w:t>الرسوم: (</w:t>
      </w:r>
      <w:r>
        <w:rPr>
          <w:rFonts w:ascii="Muna" w:hAnsi="Muna" w:cs="Muna" w:hint="cs"/>
          <w:b/>
          <w:bCs/>
          <w:color w:val="0070C0"/>
          <w:sz w:val="32"/>
          <w:szCs w:val="32"/>
          <w:rtl/>
          <w:lang w:bidi="ar-KW"/>
        </w:rPr>
        <w:t>250</w:t>
      </w:r>
      <w:r w:rsidRPr="001529F4">
        <w:rPr>
          <w:rFonts w:ascii="Muna" w:hAnsi="Muna" w:cs="Muna" w:hint="cs"/>
          <w:b/>
          <w:bCs/>
          <w:color w:val="0070C0"/>
          <w:sz w:val="32"/>
          <w:szCs w:val="32"/>
          <w:rtl/>
          <w:lang w:bidi="ar-KW"/>
        </w:rPr>
        <w:t>) د.ك</w:t>
      </w:r>
    </w:p>
    <w:p w14:paraId="5A4AA403" w14:textId="77777777" w:rsidR="009D0862" w:rsidRDefault="009D0862" w:rsidP="009D0862">
      <w:pPr>
        <w:bidi w:val="0"/>
        <w:rPr>
          <w:rFonts w:ascii="Muna" w:eastAsia="Times New Roman" w:hAnsi="Muna" w:cs="Muna"/>
          <w:b/>
          <w:bCs/>
          <w:color w:val="385623" w:themeColor="accent6" w:themeShade="80"/>
          <w:sz w:val="28"/>
          <w:szCs w:val="28"/>
        </w:rPr>
      </w:pPr>
    </w:p>
    <w:p w14:paraId="7C82FB86" w14:textId="77777777" w:rsidR="009D0862" w:rsidRDefault="009D0862" w:rsidP="009D0862">
      <w:pPr>
        <w:bidi w:val="0"/>
        <w:rPr>
          <w:rFonts w:ascii="Muna" w:eastAsia="Times New Roman" w:hAnsi="Muna" w:cs="Muna"/>
          <w:b/>
          <w:bCs/>
          <w:color w:val="385623" w:themeColor="accent6" w:themeShade="80"/>
          <w:sz w:val="28"/>
          <w:szCs w:val="28"/>
        </w:rPr>
      </w:pPr>
    </w:p>
    <w:p w14:paraId="47F84E39" w14:textId="77777777" w:rsidR="009D0862" w:rsidRDefault="009D0862" w:rsidP="009D0862">
      <w:pPr>
        <w:bidi w:val="0"/>
        <w:rPr>
          <w:rFonts w:ascii="Muna" w:eastAsia="Times New Roman" w:hAnsi="Muna" w:cs="Muna"/>
          <w:b/>
          <w:bCs/>
          <w:color w:val="385623" w:themeColor="accent6" w:themeShade="80"/>
          <w:sz w:val="28"/>
          <w:szCs w:val="28"/>
          <w:rtl/>
        </w:rPr>
      </w:pPr>
    </w:p>
    <w:p w14:paraId="1BDDB501" w14:textId="77777777" w:rsidR="009D0862" w:rsidRDefault="009D0862" w:rsidP="009D0862">
      <w:pPr>
        <w:bidi w:val="0"/>
        <w:rPr>
          <w:rFonts w:ascii="Muna" w:eastAsia="Times New Roman" w:hAnsi="Muna" w:cs="Muna"/>
          <w:b/>
          <w:bCs/>
          <w:color w:val="385623" w:themeColor="accent6" w:themeShade="80"/>
          <w:sz w:val="28"/>
          <w:szCs w:val="28"/>
        </w:rPr>
      </w:pPr>
    </w:p>
    <w:p w14:paraId="2375A81A" w14:textId="77777777" w:rsidR="009D0862" w:rsidRDefault="009D0862" w:rsidP="009D0862">
      <w:pPr>
        <w:bidi w:val="0"/>
        <w:rPr>
          <w:rFonts w:ascii="Muna" w:eastAsia="Times New Roman" w:hAnsi="Muna" w:cs="Muna"/>
          <w:b/>
          <w:bCs/>
          <w:color w:val="000000"/>
          <w:sz w:val="28"/>
          <w:szCs w:val="28"/>
          <w:rtl/>
          <w:lang w:bidi="ar-KW"/>
        </w:rPr>
      </w:pPr>
      <w:r>
        <w:rPr>
          <w:rFonts w:ascii="Muna" w:eastAsia="Times New Roman" w:hAnsi="Muna" w:cs="Muna"/>
          <w:b/>
          <w:bCs/>
          <w:color w:val="000000"/>
          <w:sz w:val="28"/>
          <w:szCs w:val="28"/>
          <w:rtl/>
          <w:lang w:bidi="ar-KW"/>
        </w:rPr>
        <w:br w:type="page"/>
      </w:r>
    </w:p>
    <w:p w14:paraId="73BEC4E2" w14:textId="77777777" w:rsidR="009D0862" w:rsidRPr="005924B3" w:rsidRDefault="009D0862" w:rsidP="009D0862">
      <w:pPr>
        <w:pStyle w:val="NormalWeb"/>
        <w:bidi/>
        <w:spacing w:before="0" w:beforeAutospacing="0" w:after="0" w:afterAutospacing="0" w:line="480" w:lineRule="auto"/>
        <w:jc w:val="center"/>
        <w:rPr>
          <w:rFonts w:ascii="Muna" w:hAnsi="Muna" w:cs="Muna"/>
          <w:b/>
          <w:bCs/>
          <w:sz w:val="28"/>
          <w:szCs w:val="28"/>
          <w:rtl/>
          <w:lang w:bidi="ar-KW"/>
        </w:rPr>
      </w:pPr>
      <w:r w:rsidRPr="005924B3">
        <w:rPr>
          <w:rFonts w:ascii="Muna" w:hAnsi="Muna" w:cs="Muna" w:hint="cs"/>
          <w:b/>
          <w:bCs/>
          <w:sz w:val="28"/>
          <w:szCs w:val="28"/>
          <w:rtl/>
          <w:lang w:bidi="ar-KW"/>
        </w:rPr>
        <w:lastRenderedPageBreak/>
        <w:t>البرنامج التدريبي</w:t>
      </w:r>
    </w:p>
    <w:p w14:paraId="78941154" w14:textId="77777777" w:rsidR="009D0862" w:rsidRPr="000F5DC9" w:rsidRDefault="009D0862" w:rsidP="009D0862">
      <w:pPr>
        <w:pStyle w:val="NormalWeb"/>
        <w:bidi/>
        <w:spacing w:before="0" w:beforeAutospacing="0" w:after="0" w:afterAutospacing="0" w:line="360" w:lineRule="auto"/>
        <w:jc w:val="center"/>
        <w:rPr>
          <w:rFonts w:ascii="Muna" w:hAnsi="Muna" w:cs="Muna"/>
          <w:b/>
          <w:bCs/>
          <w:sz w:val="30"/>
          <w:szCs w:val="30"/>
          <w:rtl/>
        </w:rPr>
      </w:pPr>
      <w:r w:rsidRPr="000F5DC9">
        <w:rPr>
          <w:rFonts w:ascii="Muna" w:hAnsi="Muna" w:cs="Muna" w:hint="cs"/>
          <w:b/>
          <w:bCs/>
          <w:color w:val="0070C0"/>
          <w:sz w:val="32"/>
          <w:szCs w:val="32"/>
          <w:rtl/>
          <w:lang w:bidi="ar-KW"/>
        </w:rPr>
        <w:t xml:space="preserve">التشريعات السيبرانية </w:t>
      </w:r>
      <w:r w:rsidRPr="000F5DC9">
        <w:rPr>
          <w:rFonts w:ascii="Muna" w:hAnsi="Muna" w:cs="Muna" w:hint="cs"/>
          <w:b/>
          <w:bCs/>
          <w:color w:val="0070C0"/>
          <w:sz w:val="30"/>
          <w:szCs w:val="30"/>
          <w:rtl/>
          <w:lang w:bidi="ar-KW"/>
        </w:rPr>
        <w:t>في عصر تكنولوجيا المعلومات ومكافحة الجرائم الإلكترونية</w:t>
      </w:r>
      <w:r>
        <w:rPr>
          <w:rFonts w:ascii="Muna" w:hAnsi="Muna" w:cs="Muna"/>
          <w:b/>
          <w:bCs/>
          <w:sz w:val="30"/>
          <w:szCs w:val="30"/>
        </w:rPr>
        <w:t xml:space="preserve"> </w:t>
      </w:r>
      <w:r w:rsidRPr="000F5DC9">
        <w:rPr>
          <w:rFonts w:ascii="Muna" w:hAnsi="Muna" w:cs="Muna" w:hint="cs"/>
          <w:b/>
          <w:bCs/>
          <w:color w:val="0070C0"/>
          <w:sz w:val="30"/>
          <w:szCs w:val="30"/>
          <w:rtl/>
          <w:lang w:bidi="ar-KW"/>
        </w:rPr>
        <w:t xml:space="preserve">( </w:t>
      </w:r>
      <w:r w:rsidRPr="000F5DC9">
        <w:rPr>
          <w:rFonts w:ascii="Muna" w:hAnsi="Muna" w:cs="Muna"/>
          <w:b/>
          <w:bCs/>
          <w:color w:val="0070C0"/>
          <w:sz w:val="30"/>
          <w:szCs w:val="30"/>
          <w:lang w:bidi="ar-KW"/>
        </w:rPr>
        <w:t>521</w:t>
      </w:r>
      <w:r w:rsidRPr="000F5DC9">
        <w:rPr>
          <w:rFonts w:ascii="Muna" w:hAnsi="Muna" w:cs="Muna" w:hint="cs"/>
          <w:b/>
          <w:bCs/>
          <w:color w:val="0070C0"/>
          <w:sz w:val="30"/>
          <w:szCs w:val="30"/>
          <w:rtl/>
          <w:lang w:bidi="ar-KW"/>
        </w:rPr>
        <w:t xml:space="preserve"> ) </w:t>
      </w:r>
    </w:p>
    <w:p w14:paraId="6369ADB0" w14:textId="77777777" w:rsidR="009D0862" w:rsidRDefault="009D0862" w:rsidP="009D0862">
      <w:pPr>
        <w:pStyle w:val="NormalWeb"/>
        <w:bidi/>
        <w:spacing w:before="0" w:beforeAutospacing="0" w:after="0" w:afterAutospacing="0"/>
        <w:jc w:val="center"/>
        <w:rPr>
          <w:rFonts w:ascii="Muna" w:hAnsi="Muna" w:cs="Muna"/>
          <w:b/>
          <w:bCs/>
          <w:sz w:val="28"/>
          <w:szCs w:val="28"/>
          <w:rtl/>
          <w:lang w:bidi="ar-KW"/>
        </w:rPr>
      </w:pPr>
      <w:r w:rsidRPr="005924B3">
        <w:rPr>
          <w:rFonts w:ascii="Muna" w:hAnsi="Muna" w:cs="Muna" w:hint="cs"/>
          <w:b/>
          <w:bCs/>
          <w:sz w:val="28"/>
          <w:szCs w:val="28"/>
          <w:rtl/>
          <w:lang w:bidi="ar-KW"/>
        </w:rPr>
        <w:t>من</w:t>
      </w:r>
      <w:r>
        <w:rPr>
          <w:rFonts w:ascii="Muna" w:hAnsi="Muna" w:cs="Muna" w:hint="cs"/>
          <w:b/>
          <w:bCs/>
          <w:sz w:val="28"/>
          <w:szCs w:val="28"/>
          <w:rtl/>
          <w:lang w:bidi="ar-KW"/>
        </w:rPr>
        <w:t xml:space="preserve"> </w:t>
      </w:r>
      <w:r w:rsidRPr="00A67259">
        <w:rPr>
          <w:rFonts w:ascii="Muna" w:hAnsi="Muna" w:cs="Muna" w:hint="cs"/>
          <w:b/>
          <w:bCs/>
          <w:sz w:val="28"/>
          <w:szCs w:val="28"/>
          <w:rtl/>
          <w:lang w:bidi="ar-KW"/>
        </w:rPr>
        <w:t>29/10 إلى 02/11</w:t>
      </w:r>
      <w:r>
        <w:rPr>
          <w:rFonts w:ascii="Muna" w:hAnsi="Muna" w:cs="Muna" w:hint="cs"/>
          <w:b/>
          <w:bCs/>
          <w:sz w:val="28"/>
          <w:szCs w:val="28"/>
          <w:rtl/>
          <w:lang w:bidi="ar-KW"/>
        </w:rPr>
        <w:t>/</w:t>
      </w:r>
      <w:r w:rsidRPr="00A67259">
        <w:rPr>
          <w:rFonts w:ascii="Muna" w:hAnsi="Muna" w:cs="Muna" w:hint="cs"/>
          <w:b/>
          <w:bCs/>
          <w:sz w:val="28"/>
          <w:szCs w:val="28"/>
          <w:rtl/>
          <w:lang w:bidi="ar-KW"/>
        </w:rPr>
        <w:t>2023</w:t>
      </w:r>
      <w:r w:rsidRPr="005924B3">
        <w:rPr>
          <w:rFonts w:ascii="Muna" w:hAnsi="Muna" w:cs="Muna" w:hint="cs"/>
          <w:b/>
          <w:bCs/>
          <w:sz w:val="28"/>
          <w:szCs w:val="28"/>
          <w:rtl/>
          <w:lang w:bidi="ar-KW"/>
        </w:rPr>
        <w:t xml:space="preserve">، الساعة 09:00 إلى </w:t>
      </w:r>
      <w:r>
        <w:rPr>
          <w:rFonts w:ascii="Muna" w:hAnsi="Muna" w:cs="Muna" w:hint="cs"/>
          <w:b/>
          <w:bCs/>
          <w:sz w:val="28"/>
          <w:szCs w:val="28"/>
          <w:rtl/>
          <w:lang w:bidi="ar-KW"/>
        </w:rPr>
        <w:t>13:00</w:t>
      </w:r>
    </w:p>
    <w:p w14:paraId="6839219C" w14:textId="77777777" w:rsidR="009D0862" w:rsidRDefault="009D0862" w:rsidP="009D0862">
      <w:pPr>
        <w:pStyle w:val="NormalWeb"/>
        <w:bidi/>
        <w:spacing w:before="0" w:beforeAutospacing="0" w:after="0" w:afterAutospacing="0"/>
        <w:jc w:val="center"/>
        <w:rPr>
          <w:rFonts w:ascii="Muna" w:hAnsi="Muna" w:cs="Muna"/>
          <w:b/>
          <w:bCs/>
          <w:sz w:val="28"/>
          <w:szCs w:val="28"/>
          <w:rtl/>
          <w:lang w:bidi="ar-KW"/>
        </w:rPr>
      </w:pPr>
      <w:r>
        <w:rPr>
          <w:rFonts w:ascii="Muna" w:hAnsi="Muna" w:cs="Muna" w:hint="cs"/>
          <w:b/>
          <w:bCs/>
          <w:sz w:val="28"/>
          <w:szCs w:val="28"/>
          <w:rtl/>
          <w:lang w:bidi="ar-KW"/>
        </w:rPr>
        <w:t xml:space="preserve">  (موعد آخر) </w:t>
      </w:r>
      <w:r w:rsidRPr="00A67259">
        <w:rPr>
          <w:rFonts w:ascii="Muna" w:hAnsi="Muna" w:cs="Muna" w:hint="cs"/>
          <w:b/>
          <w:bCs/>
          <w:sz w:val="28"/>
          <w:szCs w:val="28"/>
          <w:rtl/>
          <w:lang w:bidi="ar-KW"/>
        </w:rPr>
        <w:t xml:space="preserve">02 </w:t>
      </w:r>
      <w:r w:rsidRPr="00A67259">
        <w:rPr>
          <w:rFonts w:hint="cs"/>
          <w:b/>
          <w:bCs/>
          <w:sz w:val="28"/>
          <w:szCs w:val="28"/>
          <w:rtl/>
          <w:lang w:bidi="ar-KW"/>
        </w:rPr>
        <w:t>–</w:t>
      </w:r>
      <w:r w:rsidRPr="00A67259">
        <w:rPr>
          <w:rFonts w:ascii="Muna" w:hAnsi="Muna" w:cs="Muna" w:hint="cs"/>
          <w:b/>
          <w:bCs/>
          <w:sz w:val="28"/>
          <w:szCs w:val="28"/>
          <w:rtl/>
          <w:lang w:bidi="ar-KW"/>
        </w:rPr>
        <w:t xml:space="preserve"> 06/06</w:t>
      </w:r>
      <w:r>
        <w:rPr>
          <w:rFonts w:ascii="Muna" w:hAnsi="Muna" w:cs="Muna" w:hint="cs"/>
          <w:b/>
          <w:bCs/>
          <w:sz w:val="28"/>
          <w:szCs w:val="28"/>
          <w:rtl/>
          <w:lang w:bidi="ar-KW"/>
        </w:rPr>
        <w:t>/</w:t>
      </w:r>
      <w:r w:rsidRPr="00A67259">
        <w:rPr>
          <w:rFonts w:ascii="Muna" w:hAnsi="Muna" w:cs="Muna" w:hint="cs"/>
          <w:b/>
          <w:bCs/>
          <w:sz w:val="28"/>
          <w:szCs w:val="28"/>
          <w:rtl/>
          <w:lang w:bidi="ar-KW"/>
        </w:rPr>
        <w:t>2024</w:t>
      </w:r>
      <w:r w:rsidRPr="005924B3">
        <w:rPr>
          <w:rFonts w:ascii="Muna" w:hAnsi="Muna" w:cs="Muna" w:hint="cs"/>
          <w:b/>
          <w:bCs/>
          <w:sz w:val="28"/>
          <w:szCs w:val="28"/>
          <w:rtl/>
          <w:lang w:bidi="ar-KW"/>
        </w:rPr>
        <w:t xml:space="preserve">، الساعة 09:00 إلى </w:t>
      </w:r>
      <w:r>
        <w:rPr>
          <w:rFonts w:ascii="Muna" w:hAnsi="Muna" w:cs="Muna" w:hint="cs"/>
          <w:b/>
          <w:bCs/>
          <w:sz w:val="28"/>
          <w:szCs w:val="28"/>
          <w:rtl/>
          <w:lang w:bidi="ar-KW"/>
        </w:rPr>
        <w:t>13:00</w:t>
      </w:r>
    </w:p>
    <w:p w14:paraId="72CB545B" w14:textId="77777777" w:rsidR="009D0862" w:rsidRDefault="009D0862" w:rsidP="009D0862">
      <w:pPr>
        <w:pStyle w:val="NormalWeb"/>
        <w:bidi/>
        <w:spacing w:before="0" w:beforeAutospacing="0" w:after="0" w:afterAutospacing="0" w:line="480" w:lineRule="auto"/>
        <w:rPr>
          <w:rFonts w:ascii="Muna" w:hAnsi="Muna" w:cs="Muna"/>
          <w:b/>
          <w:bCs/>
          <w:sz w:val="28"/>
          <w:szCs w:val="28"/>
          <w:lang w:bidi="ar-KW"/>
        </w:rPr>
      </w:pPr>
    </w:p>
    <w:p w14:paraId="7D701C78" w14:textId="77777777" w:rsidR="009D0862" w:rsidRPr="000C55A8" w:rsidRDefault="009D0862" w:rsidP="009D0862">
      <w:pPr>
        <w:pStyle w:val="NormalWeb"/>
        <w:bidi/>
        <w:spacing w:before="0" w:beforeAutospacing="0" w:after="0" w:afterAutospacing="0" w:line="480" w:lineRule="auto"/>
        <w:rPr>
          <w:rFonts w:ascii="Muna" w:hAnsi="Muna" w:cs="Muna"/>
          <w:b/>
          <w:bCs/>
          <w:sz w:val="28"/>
          <w:szCs w:val="28"/>
          <w:rtl/>
          <w:lang w:bidi="ar-KW"/>
        </w:rPr>
      </w:pPr>
      <w:r>
        <w:rPr>
          <w:rFonts w:ascii="Muna" w:hAnsi="Muna" w:cs="Muna" w:hint="cs"/>
          <w:b/>
          <w:bCs/>
          <w:sz w:val="28"/>
          <w:szCs w:val="28"/>
          <w:rtl/>
          <w:lang w:bidi="ar-KW"/>
        </w:rPr>
        <w:t>اسم المحاضر : د. معاذ الملا.</w:t>
      </w:r>
    </w:p>
    <w:p w14:paraId="510119B5" w14:textId="77777777" w:rsidR="009D0862" w:rsidRDefault="009D0862" w:rsidP="009D0862">
      <w:pPr>
        <w:spacing w:after="0" w:line="360" w:lineRule="auto"/>
        <w:jc w:val="lowKashida"/>
        <w:rPr>
          <w:rFonts w:ascii="Muna" w:eastAsia="Calibri" w:hAnsi="Muna" w:cs="Muna"/>
          <w:sz w:val="28"/>
          <w:szCs w:val="28"/>
          <w:rtl/>
          <w:lang w:bidi="ar-KW"/>
        </w:rPr>
      </w:pPr>
      <w:r w:rsidRPr="005924B3">
        <w:rPr>
          <w:rFonts w:ascii="Muna" w:eastAsia="Times New Roman" w:hAnsi="Muna" w:cs="Muna" w:hint="cs"/>
          <w:b/>
          <w:bCs/>
          <w:sz w:val="28"/>
          <w:szCs w:val="28"/>
          <w:rtl/>
        </w:rPr>
        <w:t xml:space="preserve">الهدف العام </w:t>
      </w:r>
      <w:proofErr w:type="gramStart"/>
      <w:r w:rsidRPr="005924B3">
        <w:rPr>
          <w:rFonts w:ascii="Muna" w:eastAsia="Times New Roman" w:hAnsi="Muna" w:cs="Muna" w:hint="cs"/>
          <w:b/>
          <w:bCs/>
          <w:sz w:val="28"/>
          <w:szCs w:val="28"/>
          <w:rtl/>
        </w:rPr>
        <w:t>للبرنامج</w:t>
      </w:r>
      <w:r w:rsidRPr="005924B3">
        <w:rPr>
          <w:rFonts w:ascii="Muna" w:eastAsia="Calibri" w:hAnsi="Muna" w:cs="Muna" w:hint="cs"/>
          <w:color w:val="201F1E"/>
          <w:sz w:val="23"/>
          <w:szCs w:val="23"/>
          <w:shd w:val="clear" w:color="auto" w:fill="FFFFFF"/>
          <w:rtl/>
        </w:rPr>
        <w:t xml:space="preserve"> :</w:t>
      </w:r>
      <w:proofErr w:type="gramEnd"/>
      <w:r w:rsidRPr="005924B3">
        <w:rPr>
          <w:rFonts w:ascii="Muna" w:eastAsia="Calibri" w:hAnsi="Muna" w:cs="Muna" w:hint="cs"/>
          <w:color w:val="201F1E"/>
          <w:sz w:val="23"/>
          <w:szCs w:val="23"/>
          <w:shd w:val="clear" w:color="auto" w:fill="FFFFFF"/>
        </w:rPr>
        <w:t xml:space="preserve"> </w:t>
      </w:r>
      <w:r w:rsidRPr="005924B3">
        <w:rPr>
          <w:rFonts w:ascii="Muna" w:eastAsia="Calibri" w:hAnsi="Muna" w:cs="Muna" w:hint="cs"/>
          <w:sz w:val="28"/>
          <w:szCs w:val="28"/>
          <w:rtl/>
          <w:lang w:bidi="ar-KW"/>
        </w:rPr>
        <w:t>تزويد المتدربين بمعلومات نظرية وعملية عن أساسيات التشريع للبيئة السيبرانية بصفة عامة من حيث أبرز الإشكاليات التي تث</w:t>
      </w:r>
      <w:r>
        <w:rPr>
          <w:rFonts w:ascii="Cambria" w:eastAsia="Calibri" w:hAnsi="Cambria" w:cs="Muna" w:hint="cs"/>
          <w:sz w:val="28"/>
          <w:szCs w:val="28"/>
          <w:rtl/>
          <w:lang w:bidi="ar-KW"/>
        </w:rPr>
        <w:t>ا</w:t>
      </w:r>
      <w:r w:rsidRPr="005924B3">
        <w:rPr>
          <w:rFonts w:ascii="Muna" w:eastAsia="Calibri" w:hAnsi="Muna" w:cs="Muna" w:hint="cs"/>
          <w:sz w:val="28"/>
          <w:szCs w:val="28"/>
          <w:rtl/>
          <w:lang w:bidi="ar-KW"/>
        </w:rPr>
        <w:t>ر وأدوات وأساليب التعامل معها، مع التركيز</w:t>
      </w:r>
      <w:r>
        <w:rPr>
          <w:rFonts w:ascii="Muna" w:eastAsia="Calibri" w:hAnsi="Muna" w:cs="Muna" w:hint="cs"/>
          <w:sz w:val="28"/>
          <w:szCs w:val="28"/>
          <w:rtl/>
        </w:rPr>
        <w:t xml:space="preserve"> والإلمام</w:t>
      </w:r>
      <w:r w:rsidRPr="005924B3">
        <w:rPr>
          <w:rFonts w:ascii="Muna" w:eastAsia="Calibri" w:hAnsi="Muna" w:cs="Muna" w:hint="cs"/>
          <w:sz w:val="28"/>
          <w:szCs w:val="28"/>
          <w:rtl/>
          <w:lang w:bidi="ar-KW"/>
        </w:rPr>
        <w:t xml:space="preserve"> </w:t>
      </w:r>
      <w:r>
        <w:rPr>
          <w:rFonts w:ascii="Muna" w:eastAsia="Calibri" w:hAnsi="Muna" w:cs="Muna" w:hint="cs"/>
          <w:sz w:val="28"/>
          <w:szCs w:val="28"/>
          <w:rtl/>
          <w:lang w:bidi="ar-KW"/>
        </w:rPr>
        <w:t>ب</w:t>
      </w:r>
      <w:r w:rsidRPr="005924B3">
        <w:rPr>
          <w:rFonts w:ascii="Muna" w:eastAsia="Calibri" w:hAnsi="Muna" w:cs="Muna" w:hint="cs"/>
          <w:sz w:val="28"/>
          <w:szCs w:val="28"/>
          <w:rtl/>
          <w:lang w:bidi="ar-KW"/>
        </w:rPr>
        <w:t xml:space="preserve">التشريعات التي صدرت في الكويت للتعامل مع الإشكاليات القانونية </w:t>
      </w:r>
      <w:r>
        <w:rPr>
          <w:rFonts w:ascii="Muna" w:eastAsia="Calibri" w:hAnsi="Muna" w:cs="Muna" w:hint="cs"/>
          <w:sz w:val="28"/>
          <w:szCs w:val="28"/>
          <w:rtl/>
          <w:lang w:bidi="ar-KW"/>
        </w:rPr>
        <w:t>الناجمة عن</w:t>
      </w:r>
      <w:r w:rsidRPr="005924B3">
        <w:rPr>
          <w:rFonts w:ascii="Muna" w:eastAsia="Calibri" w:hAnsi="Muna" w:cs="Muna" w:hint="cs"/>
          <w:sz w:val="28"/>
          <w:szCs w:val="28"/>
          <w:rtl/>
          <w:lang w:bidi="ar-KW"/>
        </w:rPr>
        <w:t xml:space="preserve"> وسائل التكنولوجيا الحديثة</w:t>
      </w:r>
      <w:r>
        <w:rPr>
          <w:rFonts w:ascii="Muna" w:eastAsia="Calibri" w:hAnsi="Muna" w:cs="Muna" w:hint="cs"/>
          <w:sz w:val="28"/>
          <w:szCs w:val="28"/>
          <w:rtl/>
          <w:lang w:bidi="ar-KW"/>
        </w:rPr>
        <w:t>،</w:t>
      </w:r>
      <w:r w:rsidRPr="005924B3">
        <w:rPr>
          <w:rFonts w:ascii="Muna" w:eastAsia="Calibri" w:hAnsi="Muna" w:cs="Muna" w:hint="cs"/>
          <w:sz w:val="28"/>
          <w:szCs w:val="28"/>
          <w:rtl/>
          <w:lang w:bidi="ar-KW"/>
        </w:rPr>
        <w:t xml:space="preserve"> </w:t>
      </w:r>
      <w:r>
        <w:rPr>
          <w:rFonts w:ascii="Muna" w:eastAsia="Calibri" w:hAnsi="Muna" w:cs="Muna" w:hint="cs"/>
          <w:sz w:val="28"/>
          <w:szCs w:val="28"/>
          <w:rtl/>
          <w:lang w:bidi="ar-KW"/>
        </w:rPr>
        <w:t>وتعزيز ذلك</w:t>
      </w:r>
      <w:r w:rsidRPr="005924B3">
        <w:rPr>
          <w:rFonts w:ascii="Muna" w:eastAsia="Calibri" w:hAnsi="Muna" w:cs="Muna" w:hint="cs"/>
          <w:sz w:val="28"/>
          <w:szCs w:val="28"/>
          <w:rtl/>
          <w:lang w:bidi="ar-KW"/>
        </w:rPr>
        <w:t xml:space="preserve"> </w:t>
      </w:r>
      <w:r>
        <w:rPr>
          <w:rFonts w:ascii="Muna" w:eastAsia="Calibri" w:hAnsi="Muna" w:cs="Muna" w:hint="cs"/>
          <w:sz w:val="28"/>
          <w:szCs w:val="28"/>
          <w:rtl/>
          <w:lang w:bidi="ar-KW"/>
        </w:rPr>
        <w:t>ب</w:t>
      </w:r>
      <w:r w:rsidRPr="005924B3">
        <w:rPr>
          <w:rFonts w:ascii="Muna" w:eastAsia="Calibri" w:hAnsi="Muna" w:cs="Muna" w:hint="cs"/>
          <w:sz w:val="28"/>
          <w:szCs w:val="28"/>
          <w:rtl/>
          <w:lang w:bidi="ar-KW"/>
        </w:rPr>
        <w:t>التطبيقي</w:t>
      </w:r>
      <w:r>
        <w:rPr>
          <w:rFonts w:ascii="Muna" w:eastAsia="Calibri" w:hAnsi="Muna" w:cs="Muna" w:hint="cs"/>
          <w:sz w:val="28"/>
          <w:szCs w:val="28"/>
          <w:rtl/>
          <w:lang w:bidi="ar-KW"/>
        </w:rPr>
        <w:t>ات</w:t>
      </w:r>
      <w:r w:rsidRPr="005924B3">
        <w:rPr>
          <w:rFonts w:ascii="Muna" w:eastAsia="Calibri" w:hAnsi="Muna" w:cs="Muna" w:hint="cs"/>
          <w:sz w:val="28"/>
          <w:szCs w:val="28"/>
          <w:rtl/>
          <w:lang w:bidi="ar-KW"/>
        </w:rPr>
        <w:t xml:space="preserve"> </w:t>
      </w:r>
      <w:r>
        <w:rPr>
          <w:rFonts w:ascii="Muna" w:eastAsia="Calibri" w:hAnsi="Muna" w:cs="Muna" w:hint="cs"/>
          <w:sz w:val="28"/>
          <w:szCs w:val="28"/>
          <w:rtl/>
          <w:lang w:bidi="ar-KW"/>
        </w:rPr>
        <w:t>العملية</w:t>
      </w:r>
      <w:r w:rsidRPr="005924B3">
        <w:rPr>
          <w:rFonts w:ascii="Muna" w:eastAsia="Calibri" w:hAnsi="Muna" w:cs="Muna" w:hint="cs"/>
          <w:sz w:val="28"/>
          <w:szCs w:val="28"/>
          <w:lang w:bidi="ar-KW"/>
        </w:rPr>
        <w:t>.</w:t>
      </w:r>
    </w:p>
    <w:p w14:paraId="3244272C" w14:textId="77777777" w:rsidR="009D0862" w:rsidRPr="001529F4" w:rsidRDefault="009D0862" w:rsidP="009D0862">
      <w:pPr>
        <w:spacing w:after="0" w:line="360" w:lineRule="auto"/>
        <w:rPr>
          <w:rFonts w:ascii="Muna" w:hAnsi="Muna" w:cs="Muna"/>
          <w:sz w:val="28"/>
          <w:szCs w:val="28"/>
          <w:rtl/>
        </w:rPr>
      </w:pPr>
    </w:p>
    <w:tbl>
      <w:tblPr>
        <w:tblStyle w:val="TableGrid"/>
        <w:bidiVisual/>
        <w:tblW w:w="0" w:type="auto"/>
        <w:tblLook w:val="04A0" w:firstRow="1" w:lastRow="0" w:firstColumn="1" w:lastColumn="0" w:noHBand="0" w:noVBand="1"/>
      </w:tblPr>
      <w:tblGrid>
        <w:gridCol w:w="972"/>
        <w:gridCol w:w="7928"/>
      </w:tblGrid>
      <w:tr w:rsidR="009D0862" w:rsidRPr="00027054" w14:paraId="5DF70726" w14:textId="77777777" w:rsidTr="0047474C">
        <w:trPr>
          <w:trHeight w:val="624"/>
        </w:trPr>
        <w:tc>
          <w:tcPr>
            <w:tcW w:w="972" w:type="dxa"/>
            <w:tcBorders>
              <w:top w:val="single" w:sz="4" w:space="0" w:color="auto"/>
              <w:left w:val="single" w:sz="4" w:space="0" w:color="auto"/>
              <w:bottom w:val="single" w:sz="4" w:space="0" w:color="auto"/>
              <w:right w:val="single" w:sz="4" w:space="0" w:color="auto"/>
            </w:tcBorders>
            <w:vAlign w:val="center"/>
            <w:hideMark/>
          </w:tcPr>
          <w:p w14:paraId="7B9F8478" w14:textId="77777777" w:rsidR="009D0862" w:rsidRPr="00027054" w:rsidRDefault="009D0862" w:rsidP="0047474C">
            <w:pPr>
              <w:jc w:val="center"/>
              <w:rPr>
                <w:rFonts w:ascii="Muna" w:hAnsi="Muna" w:cs="Muna"/>
                <w:b/>
                <w:bCs/>
                <w:sz w:val="28"/>
                <w:szCs w:val="28"/>
              </w:rPr>
            </w:pPr>
            <w:r w:rsidRPr="00027054">
              <w:rPr>
                <w:rFonts w:ascii="Muna" w:hAnsi="Muna" w:cs="Muna" w:hint="cs"/>
                <w:b/>
                <w:bCs/>
                <w:sz w:val="28"/>
                <w:szCs w:val="28"/>
                <w:rtl/>
              </w:rPr>
              <w:t>م</w:t>
            </w:r>
          </w:p>
        </w:tc>
        <w:tc>
          <w:tcPr>
            <w:tcW w:w="7928" w:type="dxa"/>
            <w:tcBorders>
              <w:top w:val="single" w:sz="4" w:space="0" w:color="auto"/>
              <w:left w:val="single" w:sz="4" w:space="0" w:color="auto"/>
              <w:bottom w:val="single" w:sz="4" w:space="0" w:color="auto"/>
              <w:right w:val="single" w:sz="4" w:space="0" w:color="auto"/>
            </w:tcBorders>
            <w:vAlign w:val="center"/>
            <w:hideMark/>
          </w:tcPr>
          <w:p w14:paraId="31A9E65B" w14:textId="77777777" w:rsidR="009D0862" w:rsidRPr="00027054" w:rsidRDefault="009D0862" w:rsidP="0047474C">
            <w:pPr>
              <w:jc w:val="center"/>
              <w:rPr>
                <w:rFonts w:ascii="Muna" w:hAnsi="Muna" w:cs="Muna"/>
                <w:b/>
                <w:bCs/>
                <w:sz w:val="28"/>
                <w:szCs w:val="28"/>
              </w:rPr>
            </w:pPr>
            <w:r w:rsidRPr="00027054">
              <w:rPr>
                <w:rFonts w:ascii="Muna" w:hAnsi="Muna" w:cs="Muna" w:hint="cs"/>
                <w:b/>
                <w:bCs/>
                <w:sz w:val="28"/>
                <w:szCs w:val="28"/>
                <w:rtl/>
              </w:rPr>
              <w:t>المحتوى العلمي (المحاور):</w:t>
            </w:r>
          </w:p>
        </w:tc>
      </w:tr>
      <w:tr w:rsidR="009D0862" w:rsidRPr="005924B3" w14:paraId="4B2E77F4" w14:textId="77777777" w:rsidTr="0047474C">
        <w:trPr>
          <w:trHeight w:val="562"/>
        </w:trPr>
        <w:tc>
          <w:tcPr>
            <w:tcW w:w="972" w:type="dxa"/>
            <w:tcBorders>
              <w:top w:val="single" w:sz="4" w:space="0" w:color="auto"/>
              <w:left w:val="single" w:sz="4" w:space="0" w:color="auto"/>
              <w:bottom w:val="single" w:sz="4" w:space="0" w:color="auto"/>
              <w:right w:val="single" w:sz="4" w:space="0" w:color="auto"/>
            </w:tcBorders>
            <w:vAlign w:val="center"/>
            <w:hideMark/>
          </w:tcPr>
          <w:p w14:paraId="68DA31B1" w14:textId="77777777" w:rsidR="009D0862" w:rsidRPr="001002BC" w:rsidRDefault="009D0862" w:rsidP="0047474C">
            <w:pPr>
              <w:jc w:val="center"/>
              <w:rPr>
                <w:rFonts w:ascii="Muna" w:eastAsia="Times New Roman" w:hAnsi="Muna" w:cs="Muna"/>
                <w:color w:val="000000"/>
                <w:sz w:val="28"/>
                <w:szCs w:val="28"/>
                <w:lang w:bidi="ar-KW"/>
              </w:rPr>
            </w:pPr>
            <w:r w:rsidRPr="001002BC">
              <w:rPr>
                <w:rFonts w:ascii="Muna" w:eastAsia="Times New Roman" w:hAnsi="Muna" w:cs="Muna" w:hint="cs"/>
                <w:color w:val="000000"/>
                <w:sz w:val="28"/>
                <w:szCs w:val="28"/>
                <w:rtl/>
                <w:lang w:bidi="ar-KW"/>
              </w:rPr>
              <w:t>1</w:t>
            </w:r>
          </w:p>
        </w:tc>
        <w:tc>
          <w:tcPr>
            <w:tcW w:w="7928" w:type="dxa"/>
            <w:tcBorders>
              <w:top w:val="single" w:sz="4" w:space="0" w:color="auto"/>
              <w:left w:val="single" w:sz="4" w:space="0" w:color="auto"/>
              <w:bottom w:val="single" w:sz="4" w:space="0" w:color="auto"/>
              <w:right w:val="single" w:sz="4" w:space="0" w:color="auto"/>
            </w:tcBorders>
            <w:vAlign w:val="center"/>
          </w:tcPr>
          <w:p w14:paraId="15B13AEE" w14:textId="77777777" w:rsidR="009D0862" w:rsidRPr="009C4821" w:rsidRDefault="009D0862" w:rsidP="0047474C">
            <w:pPr>
              <w:ind w:left="14"/>
              <w:rPr>
                <w:rFonts w:ascii="Muna" w:eastAsia="Times New Roman" w:hAnsi="Muna" w:cs="Muna"/>
                <w:color w:val="000000"/>
                <w:sz w:val="28"/>
                <w:szCs w:val="28"/>
                <w:lang w:bidi="ar-KW"/>
              </w:rPr>
            </w:pPr>
            <w:r w:rsidRPr="009C4821">
              <w:rPr>
                <w:rFonts w:ascii="Muna" w:eastAsia="Times New Roman" w:hAnsi="Muna" w:cs="Muna" w:hint="cs"/>
                <w:color w:val="000000"/>
                <w:sz w:val="28"/>
                <w:szCs w:val="28"/>
                <w:rtl/>
                <w:lang w:bidi="ar-KW"/>
              </w:rPr>
              <w:t>مقدمة عامة: خصوصية التشريع للبيئة الإلكترونية</w:t>
            </w:r>
            <w:r>
              <w:rPr>
                <w:rFonts w:ascii="Muna" w:eastAsia="Times New Roman" w:hAnsi="Muna" w:cs="Muna" w:hint="cs"/>
                <w:color w:val="000000"/>
                <w:sz w:val="28"/>
                <w:szCs w:val="28"/>
                <w:rtl/>
                <w:lang w:bidi="ar-KW"/>
              </w:rPr>
              <w:t>،</w:t>
            </w:r>
            <w:r w:rsidRPr="009C4821">
              <w:rPr>
                <w:rFonts w:ascii="Muna" w:eastAsia="Times New Roman" w:hAnsi="Muna" w:cs="Muna" w:hint="cs"/>
                <w:color w:val="000000"/>
                <w:sz w:val="28"/>
                <w:szCs w:val="28"/>
                <w:rtl/>
                <w:lang w:bidi="ar-KW"/>
              </w:rPr>
              <w:t> إشكاليات الضبط وحلوله</w:t>
            </w:r>
            <w:r w:rsidRPr="005924B3">
              <w:rPr>
                <w:rFonts w:ascii="Muna" w:eastAsia="Times New Roman" w:hAnsi="Muna" w:cs="Muna" w:hint="cs"/>
                <w:color w:val="000000"/>
                <w:sz w:val="28"/>
                <w:szCs w:val="28"/>
                <w:rtl/>
                <w:lang w:bidi="ar-KW"/>
              </w:rPr>
              <w:t>.</w:t>
            </w:r>
          </w:p>
        </w:tc>
      </w:tr>
      <w:tr w:rsidR="009D0862" w:rsidRPr="005924B3" w14:paraId="793E70FB" w14:textId="77777777" w:rsidTr="0047474C">
        <w:trPr>
          <w:trHeight w:val="670"/>
        </w:trPr>
        <w:tc>
          <w:tcPr>
            <w:tcW w:w="972" w:type="dxa"/>
            <w:tcBorders>
              <w:top w:val="single" w:sz="4" w:space="0" w:color="auto"/>
              <w:left w:val="single" w:sz="4" w:space="0" w:color="auto"/>
              <w:bottom w:val="single" w:sz="4" w:space="0" w:color="auto"/>
              <w:right w:val="single" w:sz="4" w:space="0" w:color="auto"/>
            </w:tcBorders>
            <w:vAlign w:val="center"/>
            <w:hideMark/>
          </w:tcPr>
          <w:p w14:paraId="50BCAE05" w14:textId="77777777" w:rsidR="009D0862" w:rsidRPr="001002BC" w:rsidRDefault="009D0862" w:rsidP="0047474C">
            <w:pPr>
              <w:jc w:val="center"/>
              <w:rPr>
                <w:rFonts w:ascii="Muna" w:eastAsia="Times New Roman" w:hAnsi="Muna" w:cs="Muna"/>
                <w:color w:val="000000"/>
                <w:sz w:val="28"/>
                <w:szCs w:val="28"/>
                <w:lang w:bidi="ar-KW"/>
              </w:rPr>
            </w:pPr>
            <w:r w:rsidRPr="001002BC">
              <w:rPr>
                <w:rFonts w:ascii="Muna" w:eastAsia="Times New Roman" w:hAnsi="Muna" w:cs="Muna" w:hint="cs"/>
                <w:color w:val="000000"/>
                <w:sz w:val="28"/>
                <w:szCs w:val="28"/>
                <w:rtl/>
                <w:lang w:bidi="ar-KW"/>
              </w:rPr>
              <w:t>2</w:t>
            </w:r>
          </w:p>
        </w:tc>
        <w:tc>
          <w:tcPr>
            <w:tcW w:w="7928" w:type="dxa"/>
            <w:tcBorders>
              <w:top w:val="single" w:sz="4" w:space="0" w:color="auto"/>
              <w:left w:val="single" w:sz="4" w:space="0" w:color="auto"/>
              <w:bottom w:val="single" w:sz="4" w:space="0" w:color="auto"/>
              <w:right w:val="single" w:sz="4" w:space="0" w:color="auto"/>
            </w:tcBorders>
            <w:vAlign w:val="center"/>
          </w:tcPr>
          <w:p w14:paraId="716CE29C" w14:textId="77777777" w:rsidR="009D0862" w:rsidRPr="009C4821" w:rsidRDefault="009D0862" w:rsidP="0047474C">
            <w:pPr>
              <w:ind w:left="14"/>
              <w:rPr>
                <w:rFonts w:ascii="Muna" w:eastAsia="Times New Roman" w:hAnsi="Muna" w:cs="Muna"/>
                <w:color w:val="000000"/>
                <w:sz w:val="28"/>
                <w:szCs w:val="28"/>
                <w:lang w:bidi="ar-KW"/>
              </w:rPr>
            </w:pPr>
            <w:r w:rsidRPr="009C4821">
              <w:rPr>
                <w:rFonts w:ascii="Muna" w:eastAsia="Times New Roman" w:hAnsi="Muna" w:cs="Muna" w:hint="cs"/>
                <w:color w:val="000000"/>
                <w:sz w:val="28"/>
                <w:szCs w:val="28"/>
                <w:rtl/>
                <w:lang w:bidi="ar-KW"/>
              </w:rPr>
              <w:t>لامركزية الشبكة والتنظيم بأساليب الحوكمة</w:t>
            </w:r>
            <w:r w:rsidRPr="005924B3">
              <w:rPr>
                <w:rFonts w:ascii="Muna" w:eastAsia="Times New Roman" w:hAnsi="Muna" w:cs="Muna" w:hint="cs"/>
                <w:color w:val="000000"/>
                <w:sz w:val="28"/>
                <w:szCs w:val="28"/>
                <w:rtl/>
                <w:lang w:bidi="ar-KW"/>
              </w:rPr>
              <w:t>:</w:t>
            </w:r>
            <w:r w:rsidRPr="009C4821">
              <w:rPr>
                <w:rFonts w:ascii="Muna" w:eastAsia="Times New Roman" w:hAnsi="Muna" w:cs="Muna" w:hint="cs"/>
                <w:color w:val="000000"/>
                <w:sz w:val="28"/>
                <w:szCs w:val="28"/>
                <w:rtl/>
                <w:lang w:bidi="ar-KW"/>
              </w:rPr>
              <w:t> الضبط الذاتي-الضبط المشترك مع الدولة.</w:t>
            </w:r>
          </w:p>
        </w:tc>
      </w:tr>
      <w:tr w:rsidR="009D0862" w:rsidRPr="005924B3" w14:paraId="05F4910D" w14:textId="77777777" w:rsidTr="0047474C">
        <w:trPr>
          <w:trHeight w:val="735"/>
        </w:trPr>
        <w:tc>
          <w:tcPr>
            <w:tcW w:w="972" w:type="dxa"/>
            <w:tcBorders>
              <w:top w:val="single" w:sz="4" w:space="0" w:color="auto"/>
              <w:left w:val="single" w:sz="4" w:space="0" w:color="auto"/>
              <w:bottom w:val="single" w:sz="4" w:space="0" w:color="auto"/>
              <w:right w:val="single" w:sz="4" w:space="0" w:color="auto"/>
            </w:tcBorders>
            <w:vAlign w:val="center"/>
            <w:hideMark/>
          </w:tcPr>
          <w:p w14:paraId="6B814631" w14:textId="77777777" w:rsidR="009D0862" w:rsidRPr="001002BC" w:rsidRDefault="009D0862" w:rsidP="0047474C">
            <w:pPr>
              <w:jc w:val="center"/>
              <w:rPr>
                <w:rFonts w:ascii="Muna" w:eastAsia="Times New Roman" w:hAnsi="Muna" w:cs="Muna"/>
                <w:color w:val="000000"/>
                <w:sz w:val="28"/>
                <w:szCs w:val="28"/>
                <w:lang w:bidi="ar-KW"/>
              </w:rPr>
            </w:pPr>
            <w:r w:rsidRPr="001002BC">
              <w:rPr>
                <w:rFonts w:ascii="Muna" w:eastAsia="Times New Roman" w:hAnsi="Muna" w:cs="Muna" w:hint="cs"/>
                <w:color w:val="000000"/>
                <w:sz w:val="28"/>
                <w:szCs w:val="28"/>
                <w:rtl/>
                <w:lang w:bidi="ar-KW"/>
              </w:rPr>
              <w:t>3</w:t>
            </w:r>
          </w:p>
        </w:tc>
        <w:tc>
          <w:tcPr>
            <w:tcW w:w="7928" w:type="dxa"/>
            <w:tcBorders>
              <w:top w:val="single" w:sz="4" w:space="0" w:color="auto"/>
              <w:left w:val="single" w:sz="4" w:space="0" w:color="auto"/>
              <w:bottom w:val="single" w:sz="4" w:space="0" w:color="auto"/>
              <w:right w:val="single" w:sz="4" w:space="0" w:color="auto"/>
            </w:tcBorders>
            <w:vAlign w:val="center"/>
          </w:tcPr>
          <w:p w14:paraId="596EAD20" w14:textId="77777777" w:rsidR="009D0862" w:rsidRPr="009C4821" w:rsidRDefault="009D0862" w:rsidP="0047474C">
            <w:pPr>
              <w:ind w:left="14"/>
              <w:rPr>
                <w:rFonts w:ascii="Muna" w:eastAsia="Times New Roman" w:hAnsi="Muna" w:cs="Muna"/>
                <w:color w:val="000000"/>
                <w:sz w:val="28"/>
                <w:szCs w:val="28"/>
                <w:lang w:bidi="ar-KW"/>
              </w:rPr>
            </w:pPr>
            <w:r w:rsidRPr="009C4821">
              <w:rPr>
                <w:rFonts w:ascii="Muna" w:eastAsia="Times New Roman" w:hAnsi="Muna" w:cs="Muna" w:hint="cs"/>
                <w:color w:val="000000"/>
                <w:sz w:val="28"/>
                <w:szCs w:val="28"/>
                <w:rtl/>
                <w:lang w:bidi="ar-KW"/>
              </w:rPr>
              <w:t>تنوع الخدمات الإلكترونية- تنوع أهداف الضبط</w:t>
            </w:r>
            <w:r w:rsidRPr="005924B3">
              <w:rPr>
                <w:rFonts w:ascii="Muna" w:eastAsia="Times New Roman" w:hAnsi="Muna" w:cs="Muna" w:hint="cs"/>
                <w:color w:val="000000"/>
                <w:sz w:val="28"/>
                <w:szCs w:val="28"/>
                <w:rtl/>
                <w:lang w:bidi="ar-KW"/>
              </w:rPr>
              <w:t>- </w:t>
            </w:r>
            <w:r w:rsidRPr="009C4821">
              <w:rPr>
                <w:rFonts w:ascii="Muna" w:eastAsia="Times New Roman" w:hAnsi="Muna" w:cs="Muna" w:hint="cs"/>
                <w:color w:val="000000"/>
                <w:sz w:val="28"/>
                <w:szCs w:val="28"/>
                <w:rtl/>
                <w:lang w:bidi="ar-KW"/>
              </w:rPr>
              <w:t>تنوع الأساليب ( حماية أمن الشبكة- حماية البيانات- مكافحة المحتوى المؤذي- تفعيل القانون الوطني)</w:t>
            </w:r>
          </w:p>
        </w:tc>
      </w:tr>
      <w:tr w:rsidR="009D0862" w:rsidRPr="005924B3" w14:paraId="78C35E35" w14:textId="77777777" w:rsidTr="0047474C">
        <w:trPr>
          <w:trHeight w:val="578"/>
        </w:trPr>
        <w:tc>
          <w:tcPr>
            <w:tcW w:w="972" w:type="dxa"/>
            <w:tcBorders>
              <w:top w:val="single" w:sz="4" w:space="0" w:color="auto"/>
              <w:left w:val="single" w:sz="4" w:space="0" w:color="auto"/>
              <w:bottom w:val="single" w:sz="4" w:space="0" w:color="auto"/>
              <w:right w:val="single" w:sz="4" w:space="0" w:color="auto"/>
            </w:tcBorders>
            <w:vAlign w:val="center"/>
          </w:tcPr>
          <w:p w14:paraId="126D4CD5"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4</w:t>
            </w:r>
          </w:p>
        </w:tc>
        <w:tc>
          <w:tcPr>
            <w:tcW w:w="7928" w:type="dxa"/>
            <w:tcBorders>
              <w:top w:val="single" w:sz="4" w:space="0" w:color="auto"/>
              <w:left w:val="single" w:sz="4" w:space="0" w:color="auto"/>
              <w:bottom w:val="single" w:sz="4" w:space="0" w:color="auto"/>
              <w:right w:val="single" w:sz="4" w:space="0" w:color="auto"/>
            </w:tcBorders>
            <w:vAlign w:val="center"/>
          </w:tcPr>
          <w:p w14:paraId="06294832" w14:textId="77777777" w:rsidR="009D0862" w:rsidRPr="009C4821" w:rsidRDefault="009D0862" w:rsidP="0047474C">
            <w:pPr>
              <w:ind w:left="14"/>
              <w:rPr>
                <w:rFonts w:ascii="Muna" w:eastAsia="Times New Roman" w:hAnsi="Muna" w:cs="Muna"/>
                <w:color w:val="000000"/>
                <w:sz w:val="28"/>
                <w:szCs w:val="28"/>
                <w:lang w:bidi="ar-KW"/>
              </w:rPr>
            </w:pPr>
            <w:r w:rsidRPr="009C4821">
              <w:rPr>
                <w:rFonts w:ascii="Muna" w:eastAsia="Times New Roman" w:hAnsi="Muna" w:cs="Muna" w:hint="cs"/>
                <w:color w:val="000000"/>
                <w:sz w:val="28"/>
                <w:szCs w:val="28"/>
                <w:rtl/>
                <w:lang w:bidi="ar-KW"/>
              </w:rPr>
              <w:t>تشريعات دولة الكويت المتعلقة</w:t>
            </w:r>
            <w:r w:rsidRPr="005924B3">
              <w:rPr>
                <w:rFonts w:ascii="Muna" w:eastAsia="Times New Roman" w:hAnsi="Muna" w:cs="Muna" w:hint="cs"/>
                <w:color w:val="000000"/>
                <w:sz w:val="28"/>
                <w:szCs w:val="28"/>
                <w:rtl/>
                <w:lang w:bidi="ar-KW"/>
              </w:rPr>
              <w:t> </w:t>
            </w:r>
            <w:r w:rsidRPr="009C4821">
              <w:rPr>
                <w:rFonts w:ascii="Muna" w:eastAsia="Times New Roman" w:hAnsi="Muna" w:cs="Muna" w:hint="cs"/>
                <w:color w:val="000000"/>
                <w:sz w:val="28"/>
                <w:szCs w:val="28"/>
                <w:rtl/>
                <w:lang w:bidi="ar-KW"/>
              </w:rPr>
              <w:t>بالبيئة السيبرانية</w:t>
            </w:r>
          </w:p>
        </w:tc>
      </w:tr>
      <w:tr w:rsidR="009D0862" w:rsidRPr="005924B3" w14:paraId="2B64181F" w14:textId="77777777" w:rsidTr="0047474C">
        <w:trPr>
          <w:trHeight w:val="545"/>
        </w:trPr>
        <w:tc>
          <w:tcPr>
            <w:tcW w:w="972" w:type="dxa"/>
            <w:tcBorders>
              <w:top w:val="single" w:sz="4" w:space="0" w:color="auto"/>
              <w:left w:val="single" w:sz="4" w:space="0" w:color="auto"/>
              <w:bottom w:val="single" w:sz="4" w:space="0" w:color="auto"/>
              <w:right w:val="single" w:sz="4" w:space="0" w:color="auto"/>
            </w:tcBorders>
            <w:vAlign w:val="center"/>
          </w:tcPr>
          <w:p w14:paraId="7A02125C"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5</w:t>
            </w:r>
          </w:p>
        </w:tc>
        <w:tc>
          <w:tcPr>
            <w:tcW w:w="7928" w:type="dxa"/>
            <w:tcBorders>
              <w:top w:val="single" w:sz="4" w:space="0" w:color="auto"/>
              <w:left w:val="single" w:sz="4" w:space="0" w:color="auto"/>
              <w:bottom w:val="single" w:sz="4" w:space="0" w:color="auto"/>
              <w:right w:val="single" w:sz="4" w:space="0" w:color="auto"/>
            </w:tcBorders>
            <w:vAlign w:val="center"/>
          </w:tcPr>
          <w:p w14:paraId="3C873E0C" w14:textId="77777777" w:rsidR="009D0862" w:rsidRPr="009C4821" w:rsidRDefault="009D0862" w:rsidP="0047474C">
            <w:pPr>
              <w:ind w:left="14"/>
              <w:rPr>
                <w:rFonts w:ascii="Muna" w:eastAsia="Times New Roman" w:hAnsi="Muna" w:cs="Muna"/>
                <w:color w:val="000000"/>
                <w:sz w:val="28"/>
                <w:szCs w:val="28"/>
                <w:lang w:bidi="ar-KW"/>
              </w:rPr>
            </w:pPr>
            <w:r w:rsidRPr="009C4821">
              <w:rPr>
                <w:rFonts w:ascii="Muna" w:eastAsia="Times New Roman" w:hAnsi="Muna" w:cs="Muna" w:hint="cs"/>
                <w:color w:val="000000"/>
                <w:sz w:val="28"/>
                <w:szCs w:val="28"/>
                <w:rtl/>
                <w:lang w:bidi="ar-KW"/>
              </w:rPr>
              <w:t>قانون المعاملات الإلكترونية</w:t>
            </w:r>
          </w:p>
        </w:tc>
      </w:tr>
      <w:tr w:rsidR="009D0862" w:rsidRPr="005924B3" w14:paraId="4FCEFA41" w14:textId="77777777" w:rsidTr="0047474C">
        <w:trPr>
          <w:trHeight w:val="497"/>
        </w:trPr>
        <w:tc>
          <w:tcPr>
            <w:tcW w:w="972" w:type="dxa"/>
            <w:tcBorders>
              <w:top w:val="single" w:sz="4" w:space="0" w:color="auto"/>
              <w:left w:val="single" w:sz="4" w:space="0" w:color="auto"/>
              <w:bottom w:val="single" w:sz="4" w:space="0" w:color="auto"/>
              <w:right w:val="single" w:sz="4" w:space="0" w:color="auto"/>
            </w:tcBorders>
            <w:vAlign w:val="center"/>
          </w:tcPr>
          <w:p w14:paraId="39FE14DC"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6</w:t>
            </w:r>
          </w:p>
        </w:tc>
        <w:tc>
          <w:tcPr>
            <w:tcW w:w="7928" w:type="dxa"/>
            <w:tcBorders>
              <w:top w:val="single" w:sz="4" w:space="0" w:color="auto"/>
              <w:left w:val="single" w:sz="4" w:space="0" w:color="auto"/>
              <w:bottom w:val="single" w:sz="4" w:space="0" w:color="auto"/>
              <w:right w:val="single" w:sz="4" w:space="0" w:color="auto"/>
            </w:tcBorders>
            <w:vAlign w:val="center"/>
          </w:tcPr>
          <w:p w14:paraId="63730D38" w14:textId="77777777" w:rsidR="009D0862" w:rsidRPr="009C4821" w:rsidRDefault="009D0862" w:rsidP="0047474C">
            <w:pPr>
              <w:ind w:left="14"/>
              <w:rPr>
                <w:rFonts w:ascii="Muna" w:eastAsia="Times New Roman" w:hAnsi="Muna" w:cs="Muna"/>
                <w:color w:val="000000"/>
                <w:sz w:val="28"/>
                <w:szCs w:val="28"/>
                <w:rtl/>
                <w:lang w:bidi="ar-KW"/>
              </w:rPr>
            </w:pPr>
            <w:r w:rsidRPr="009C4821">
              <w:rPr>
                <w:rFonts w:ascii="Muna" w:eastAsia="Times New Roman" w:hAnsi="Muna" w:cs="Muna" w:hint="cs"/>
                <w:color w:val="000000"/>
                <w:sz w:val="28"/>
                <w:szCs w:val="28"/>
                <w:rtl/>
                <w:lang w:bidi="ar-KW"/>
              </w:rPr>
              <w:t>الجرائم الإلكترونية في القانون الكويتي</w:t>
            </w:r>
          </w:p>
        </w:tc>
      </w:tr>
    </w:tbl>
    <w:p w14:paraId="52637271" w14:textId="77777777" w:rsidR="009D0862" w:rsidRPr="00FA2A75" w:rsidRDefault="009D0862" w:rsidP="009D0862">
      <w:pPr>
        <w:spacing w:after="0" w:line="480" w:lineRule="auto"/>
        <w:rPr>
          <w:rFonts w:ascii="Muna" w:hAnsi="Muna" w:cs="Muna"/>
          <w:b/>
          <w:bCs/>
          <w:color w:val="0070C0"/>
          <w:sz w:val="28"/>
          <w:szCs w:val="28"/>
          <w:rtl/>
          <w:lang w:bidi="ar-KW"/>
        </w:rPr>
      </w:pPr>
    </w:p>
    <w:p w14:paraId="4C2A494B" w14:textId="77777777" w:rsidR="009D0862" w:rsidRPr="001529F4" w:rsidRDefault="009D0862" w:rsidP="009D0862">
      <w:pPr>
        <w:spacing w:after="0" w:line="480" w:lineRule="auto"/>
        <w:jc w:val="center"/>
        <w:rPr>
          <w:rFonts w:ascii="Muna" w:hAnsi="Muna" w:cs="Muna"/>
          <w:b/>
          <w:bCs/>
          <w:color w:val="0070C0"/>
          <w:sz w:val="32"/>
          <w:szCs w:val="32"/>
          <w:rtl/>
          <w:lang w:bidi="ar-KW"/>
        </w:rPr>
      </w:pPr>
      <w:r w:rsidRPr="001529F4">
        <w:rPr>
          <w:rFonts w:ascii="Muna" w:hAnsi="Muna" w:cs="Muna" w:hint="cs"/>
          <w:b/>
          <w:bCs/>
          <w:color w:val="0070C0"/>
          <w:sz w:val="32"/>
          <w:szCs w:val="32"/>
          <w:rtl/>
          <w:lang w:bidi="ar-KW"/>
        </w:rPr>
        <w:t>الرسوم: (250) د.ك</w:t>
      </w:r>
    </w:p>
    <w:p w14:paraId="0D4A9FD6" w14:textId="77777777" w:rsidR="009D0862" w:rsidRDefault="009D0862" w:rsidP="009D0862">
      <w:pPr>
        <w:bidi w:val="0"/>
        <w:rPr>
          <w:rFonts w:ascii="Muna" w:eastAsia="Times New Roman" w:hAnsi="Muna" w:cs="Muna"/>
          <w:b/>
          <w:bCs/>
          <w:color w:val="385623" w:themeColor="accent6" w:themeShade="80"/>
          <w:sz w:val="28"/>
          <w:szCs w:val="28"/>
          <w:rtl/>
        </w:rPr>
      </w:pPr>
      <w:r>
        <w:rPr>
          <w:rFonts w:ascii="Muna" w:eastAsia="Times New Roman" w:hAnsi="Muna" w:cs="Muna"/>
          <w:b/>
          <w:bCs/>
          <w:color w:val="385623" w:themeColor="accent6" w:themeShade="80"/>
          <w:sz w:val="28"/>
          <w:szCs w:val="28"/>
          <w:rtl/>
        </w:rPr>
        <w:br w:type="page"/>
      </w:r>
    </w:p>
    <w:p w14:paraId="02E28334" w14:textId="77777777" w:rsidR="009D0862" w:rsidRPr="005924B3" w:rsidRDefault="009D0862" w:rsidP="009D0862">
      <w:pPr>
        <w:spacing w:after="0" w:line="480" w:lineRule="auto"/>
        <w:jc w:val="center"/>
        <w:rPr>
          <w:rFonts w:ascii="Muna" w:eastAsia="Times New Roman" w:hAnsi="Muna" w:cs="Muna"/>
          <w:b/>
          <w:bCs/>
          <w:sz w:val="28"/>
          <w:szCs w:val="28"/>
          <w:lang w:val="en-GB" w:bidi="ar-KW"/>
        </w:rPr>
      </w:pPr>
      <w:r w:rsidRPr="005924B3">
        <w:rPr>
          <w:rFonts w:ascii="Muna" w:eastAsia="Times New Roman" w:hAnsi="Muna" w:cs="Muna" w:hint="cs"/>
          <w:b/>
          <w:bCs/>
          <w:sz w:val="28"/>
          <w:szCs w:val="28"/>
          <w:rtl/>
          <w:lang w:bidi="ar-KW"/>
        </w:rPr>
        <w:lastRenderedPageBreak/>
        <w:t>البرنامج التدريبي</w:t>
      </w:r>
    </w:p>
    <w:p w14:paraId="46D006AE" w14:textId="77777777" w:rsidR="009D0862" w:rsidRPr="00C33802" w:rsidRDefault="009D0862" w:rsidP="009D0862">
      <w:pPr>
        <w:jc w:val="center"/>
        <w:rPr>
          <w:rFonts w:cs="AL-Mateen"/>
          <w:b/>
          <w:bCs/>
          <w:color w:val="FF0000"/>
          <w:sz w:val="34"/>
          <w:szCs w:val="34"/>
          <w:u w:val="single"/>
          <w:rtl/>
        </w:rPr>
      </w:pPr>
      <w:r w:rsidRPr="009D43E9">
        <w:rPr>
          <w:rFonts w:ascii="Muna" w:hAnsi="Muna" w:cs="Muna" w:hint="cs"/>
          <w:b/>
          <w:bCs/>
          <w:color w:val="0070C0"/>
          <w:sz w:val="32"/>
          <w:szCs w:val="32"/>
          <w:rtl/>
          <w:lang w:bidi="ar-KW"/>
        </w:rPr>
        <w:t xml:space="preserve">العلامات التجارية </w:t>
      </w:r>
      <w:r w:rsidRPr="009D43E9">
        <w:rPr>
          <w:rFonts w:ascii="Muna" w:hAnsi="Muna" w:cs="Muna"/>
          <w:b/>
          <w:bCs/>
          <w:color w:val="0070C0"/>
          <w:sz w:val="32"/>
          <w:szCs w:val="32"/>
          <w:lang w:bidi="ar-KW"/>
        </w:rPr>
        <w:t>"</w:t>
      </w:r>
      <w:r w:rsidRPr="009D43E9">
        <w:rPr>
          <w:rFonts w:ascii="Muna" w:hAnsi="Muna" w:cs="Muna" w:hint="cs"/>
          <w:b/>
          <w:bCs/>
          <w:color w:val="0070C0"/>
          <w:sz w:val="32"/>
          <w:szCs w:val="32"/>
          <w:rtl/>
          <w:lang w:bidi="ar-KW"/>
        </w:rPr>
        <w:t xml:space="preserve">الوظيفة </w:t>
      </w:r>
      <w:r w:rsidRPr="009D43E9">
        <w:rPr>
          <w:rFonts w:ascii="Times New Roman" w:hAnsi="Times New Roman" w:cs="Times New Roman" w:hint="cs"/>
          <w:b/>
          <w:bCs/>
          <w:color w:val="0070C0"/>
          <w:sz w:val="32"/>
          <w:szCs w:val="32"/>
          <w:rtl/>
          <w:lang w:bidi="ar-KW"/>
        </w:rPr>
        <w:t xml:space="preserve">– </w:t>
      </w:r>
      <w:r w:rsidRPr="009D43E9">
        <w:rPr>
          <w:rFonts w:ascii="Muna" w:hAnsi="Muna" w:cs="Muna" w:hint="cs"/>
          <w:b/>
          <w:bCs/>
          <w:color w:val="0070C0"/>
          <w:sz w:val="32"/>
          <w:szCs w:val="32"/>
          <w:rtl/>
          <w:lang w:bidi="ar-KW"/>
        </w:rPr>
        <w:t>الحماية</w:t>
      </w:r>
      <w:r w:rsidRPr="009D43E9">
        <w:rPr>
          <w:rFonts w:ascii="Muna" w:hAnsi="Muna" w:cs="Muna"/>
          <w:b/>
          <w:bCs/>
          <w:color w:val="0070C0"/>
          <w:sz w:val="32"/>
          <w:szCs w:val="32"/>
          <w:lang w:bidi="ar-KW"/>
        </w:rPr>
        <w:t>"</w:t>
      </w:r>
      <w:r w:rsidRPr="009D43E9">
        <w:rPr>
          <w:rFonts w:ascii="Muna" w:hAnsi="Muna" w:cs="Muna" w:hint="cs"/>
          <w:b/>
          <w:bCs/>
          <w:color w:val="0070C0"/>
          <w:sz w:val="32"/>
          <w:szCs w:val="32"/>
          <w:rtl/>
          <w:lang w:bidi="ar-KW"/>
        </w:rPr>
        <w:t xml:space="preserve"> (</w:t>
      </w:r>
      <w:r w:rsidRPr="009D43E9">
        <w:rPr>
          <w:rFonts w:ascii="Muna" w:hAnsi="Muna" w:cs="Muna"/>
          <w:b/>
          <w:bCs/>
          <w:color w:val="0070C0"/>
          <w:sz w:val="32"/>
          <w:szCs w:val="32"/>
          <w:lang w:bidi="ar-KW"/>
        </w:rPr>
        <w:t>531</w:t>
      </w:r>
      <w:r w:rsidRPr="009D43E9">
        <w:rPr>
          <w:rFonts w:ascii="Muna" w:hAnsi="Muna" w:cs="Muna" w:hint="cs"/>
          <w:b/>
          <w:bCs/>
          <w:color w:val="0070C0"/>
          <w:sz w:val="32"/>
          <w:szCs w:val="32"/>
          <w:rtl/>
          <w:lang w:bidi="ar-KW"/>
        </w:rPr>
        <w:t>)</w:t>
      </w:r>
    </w:p>
    <w:p w14:paraId="359D222C" w14:textId="77777777" w:rsidR="009D0862" w:rsidRDefault="009D0862" w:rsidP="009D0862">
      <w:pPr>
        <w:pStyle w:val="NormalWeb"/>
        <w:bidi/>
        <w:spacing w:before="0" w:beforeAutospacing="0" w:after="0" w:afterAutospacing="0" w:line="480" w:lineRule="auto"/>
        <w:jc w:val="center"/>
        <w:rPr>
          <w:rFonts w:ascii="Muna" w:hAnsi="Muna" w:cs="Muna"/>
          <w:b/>
          <w:bCs/>
          <w:sz w:val="28"/>
          <w:szCs w:val="28"/>
          <w:rtl/>
          <w:lang w:bidi="ar-KW"/>
        </w:rPr>
      </w:pPr>
      <w:r w:rsidRPr="005924B3">
        <w:rPr>
          <w:rFonts w:ascii="Muna" w:hAnsi="Muna" w:cs="Muna" w:hint="cs"/>
          <w:b/>
          <w:bCs/>
          <w:sz w:val="28"/>
          <w:szCs w:val="28"/>
          <w:rtl/>
          <w:lang w:bidi="ar-KW"/>
        </w:rPr>
        <w:t>من</w:t>
      </w:r>
      <w:r>
        <w:rPr>
          <w:rFonts w:ascii="Muna" w:hAnsi="Muna" w:cs="Muna"/>
          <w:b/>
          <w:bCs/>
          <w:sz w:val="28"/>
          <w:szCs w:val="28"/>
          <w:lang w:bidi="ar-KW"/>
        </w:rPr>
        <w:t xml:space="preserve">  </w:t>
      </w:r>
      <w:r>
        <w:rPr>
          <w:rFonts w:ascii="Muna" w:hAnsi="Muna" w:cs="Muna" w:hint="cs"/>
          <w:b/>
          <w:bCs/>
          <w:sz w:val="28"/>
          <w:szCs w:val="28"/>
          <w:rtl/>
          <w:lang w:bidi="ar-KW"/>
        </w:rPr>
        <w:t>01 -05/10/2023</w:t>
      </w:r>
      <w:r>
        <w:rPr>
          <w:rFonts w:ascii="Muna" w:hAnsi="Muna" w:cs="Muna"/>
          <w:b/>
          <w:bCs/>
          <w:sz w:val="28"/>
          <w:szCs w:val="28"/>
          <w:lang w:bidi="ar-KW"/>
        </w:rPr>
        <w:t xml:space="preserve"> </w:t>
      </w:r>
      <w:r w:rsidRPr="005924B3">
        <w:rPr>
          <w:rFonts w:ascii="Muna" w:hAnsi="Muna" w:cs="Muna" w:hint="cs"/>
          <w:b/>
          <w:bCs/>
          <w:sz w:val="28"/>
          <w:szCs w:val="28"/>
          <w:rtl/>
          <w:lang w:bidi="ar-KW"/>
        </w:rPr>
        <w:t xml:space="preserve"> ، الساعة 09:00 إلى </w:t>
      </w:r>
      <w:r>
        <w:rPr>
          <w:rFonts w:ascii="Muna" w:hAnsi="Muna" w:cs="Muna"/>
          <w:b/>
          <w:bCs/>
          <w:sz w:val="28"/>
          <w:szCs w:val="28"/>
          <w:lang w:bidi="ar-KW"/>
        </w:rPr>
        <w:t>13:00</w:t>
      </w:r>
    </w:p>
    <w:p w14:paraId="6834BE1C" w14:textId="77777777" w:rsidR="009D0862" w:rsidRDefault="009D0862" w:rsidP="009D0862">
      <w:pPr>
        <w:pStyle w:val="NormalWeb"/>
        <w:bidi/>
        <w:spacing w:before="0" w:beforeAutospacing="0" w:after="0" w:afterAutospacing="0" w:line="480" w:lineRule="auto"/>
        <w:rPr>
          <w:rFonts w:ascii="Muna" w:hAnsi="Muna" w:cs="Muna"/>
          <w:b/>
          <w:bCs/>
          <w:sz w:val="28"/>
          <w:szCs w:val="28"/>
          <w:rtl/>
          <w:lang w:bidi="ar-KW"/>
        </w:rPr>
      </w:pPr>
    </w:p>
    <w:p w14:paraId="4A6E26FE" w14:textId="77777777" w:rsidR="009D0862" w:rsidRPr="005924B3" w:rsidRDefault="009D0862" w:rsidP="009D0862">
      <w:pPr>
        <w:pStyle w:val="NormalWeb"/>
        <w:bidi/>
        <w:spacing w:before="0" w:beforeAutospacing="0" w:after="0" w:afterAutospacing="0" w:line="480" w:lineRule="auto"/>
        <w:rPr>
          <w:rFonts w:ascii="Muna" w:hAnsi="Muna" w:cs="Muna"/>
          <w:b/>
          <w:bCs/>
          <w:sz w:val="28"/>
          <w:szCs w:val="28"/>
          <w:rtl/>
          <w:lang w:bidi="ar-KW"/>
        </w:rPr>
      </w:pPr>
      <w:r>
        <w:rPr>
          <w:rFonts w:ascii="Muna" w:hAnsi="Muna" w:cs="Muna" w:hint="cs"/>
          <w:b/>
          <w:bCs/>
          <w:sz w:val="28"/>
          <w:szCs w:val="28"/>
          <w:rtl/>
          <w:lang w:bidi="ar-KW"/>
        </w:rPr>
        <w:t xml:space="preserve">اسم المحاضر : د. </w:t>
      </w:r>
      <w:r w:rsidRPr="00CD0E77">
        <w:rPr>
          <w:rFonts w:ascii="Muna" w:hAnsi="Muna" w:cs="Muna"/>
          <w:b/>
          <w:bCs/>
          <w:sz w:val="28"/>
          <w:szCs w:val="28"/>
          <w:rtl/>
          <w:lang w:bidi="ar-KW"/>
        </w:rPr>
        <w:t xml:space="preserve">نواف سعود الياسين </w:t>
      </w:r>
    </w:p>
    <w:p w14:paraId="7EDAAA8C" w14:textId="77777777" w:rsidR="009D0862" w:rsidRPr="00C33802" w:rsidRDefault="009D0862" w:rsidP="009D0862">
      <w:pPr>
        <w:spacing w:after="0" w:line="360" w:lineRule="auto"/>
        <w:jc w:val="lowKashida"/>
        <w:rPr>
          <w:rFonts w:ascii="Muna" w:hAnsi="Muna" w:cs="Muna"/>
          <w:sz w:val="28"/>
          <w:szCs w:val="28"/>
          <w:lang w:bidi="ar-KW"/>
        </w:rPr>
      </w:pPr>
      <w:r w:rsidRPr="00557CE8">
        <w:rPr>
          <w:rFonts w:ascii="Muna" w:hAnsi="Muna" w:cs="Muna" w:hint="cs"/>
          <w:b/>
          <w:bCs/>
          <w:sz w:val="28"/>
          <w:szCs w:val="28"/>
          <w:rtl/>
        </w:rPr>
        <w:t xml:space="preserve">الهدف العام للبرنامج: </w:t>
      </w:r>
      <w:r w:rsidRPr="00C33802">
        <w:rPr>
          <w:rFonts w:ascii="Muna" w:hAnsi="Muna" w:cs="Muna"/>
          <w:sz w:val="28"/>
          <w:szCs w:val="28"/>
          <w:rtl/>
          <w:lang w:bidi="ar-KW"/>
        </w:rPr>
        <w:t xml:space="preserve">تعزيز الفهم المعرفي الشامل </w:t>
      </w:r>
      <w:r w:rsidRPr="00C33802">
        <w:rPr>
          <w:rFonts w:ascii="Muna" w:hAnsi="Muna" w:cs="Muna" w:hint="cs"/>
          <w:sz w:val="28"/>
          <w:szCs w:val="28"/>
          <w:rtl/>
          <w:lang w:bidi="ar-KW"/>
        </w:rPr>
        <w:t>بالعلامات التجارية</w:t>
      </w:r>
      <w:r w:rsidRPr="00C33802">
        <w:rPr>
          <w:rFonts w:ascii="Muna" w:hAnsi="Muna" w:cs="Muna"/>
          <w:sz w:val="28"/>
          <w:szCs w:val="28"/>
          <w:rtl/>
          <w:lang w:bidi="ar-KW"/>
        </w:rPr>
        <w:t xml:space="preserve"> والدور الذي تلعب</w:t>
      </w:r>
      <w:r w:rsidRPr="00C33802">
        <w:rPr>
          <w:rFonts w:ascii="Muna" w:hAnsi="Muna" w:cs="Muna" w:hint="cs"/>
          <w:sz w:val="28"/>
          <w:szCs w:val="28"/>
          <w:rtl/>
          <w:lang w:bidi="ar-KW"/>
        </w:rPr>
        <w:t>ه</w:t>
      </w:r>
      <w:r w:rsidRPr="00C33802">
        <w:rPr>
          <w:rFonts w:ascii="Muna" w:hAnsi="Muna" w:cs="Muna"/>
          <w:sz w:val="28"/>
          <w:szCs w:val="28"/>
          <w:rtl/>
          <w:lang w:bidi="ar-KW"/>
        </w:rPr>
        <w:t xml:space="preserve"> في مجتمع</w:t>
      </w:r>
      <w:r w:rsidRPr="00C33802">
        <w:rPr>
          <w:rFonts w:ascii="Muna" w:hAnsi="Muna" w:cs="Muna" w:hint="cs"/>
          <w:sz w:val="28"/>
          <w:szCs w:val="28"/>
          <w:rtl/>
          <w:lang w:bidi="ar-KW"/>
        </w:rPr>
        <w:t>ات</w:t>
      </w:r>
      <w:r w:rsidRPr="00C33802">
        <w:rPr>
          <w:rFonts w:ascii="Muna" w:hAnsi="Muna" w:cs="Muna"/>
          <w:sz w:val="28"/>
          <w:szCs w:val="28"/>
          <w:rtl/>
          <w:lang w:bidi="ar-KW"/>
        </w:rPr>
        <w:t xml:space="preserve">نا </w:t>
      </w:r>
      <w:r w:rsidRPr="00C33802">
        <w:rPr>
          <w:rFonts w:ascii="Muna" w:hAnsi="Muna" w:cs="Muna" w:hint="cs"/>
          <w:sz w:val="28"/>
          <w:szCs w:val="28"/>
          <w:rtl/>
          <w:lang w:bidi="ar-KW"/>
        </w:rPr>
        <w:t>بالجانبين القانوني والاقتصادي</w:t>
      </w:r>
      <w:r>
        <w:rPr>
          <w:rFonts w:ascii="Muna" w:hAnsi="Muna" w:cs="Muna" w:hint="cs"/>
          <w:sz w:val="28"/>
          <w:szCs w:val="28"/>
          <w:rtl/>
          <w:lang w:bidi="ar-KW"/>
        </w:rPr>
        <w:t>؛ وتعرّف ال</w:t>
      </w:r>
      <w:r w:rsidRPr="00C33802">
        <w:rPr>
          <w:rFonts w:ascii="Muna" w:hAnsi="Muna" w:cs="Muna" w:hint="cs"/>
          <w:sz w:val="28"/>
          <w:szCs w:val="28"/>
          <w:rtl/>
          <w:lang w:bidi="ar-KW"/>
        </w:rPr>
        <w:t>قواعد</w:t>
      </w:r>
      <w:r w:rsidRPr="00C33802">
        <w:rPr>
          <w:rFonts w:ascii="Muna" w:hAnsi="Muna" w:cs="Muna"/>
          <w:sz w:val="28"/>
          <w:szCs w:val="28"/>
          <w:rtl/>
          <w:lang w:bidi="ar-KW"/>
        </w:rPr>
        <w:t xml:space="preserve"> </w:t>
      </w:r>
      <w:r w:rsidRPr="00C33802">
        <w:rPr>
          <w:rFonts w:ascii="Muna" w:hAnsi="Muna" w:cs="Muna" w:hint="cs"/>
          <w:sz w:val="28"/>
          <w:szCs w:val="28"/>
          <w:rtl/>
          <w:lang w:bidi="ar-KW"/>
        </w:rPr>
        <w:t>و</w:t>
      </w:r>
      <w:r w:rsidRPr="00C33802">
        <w:rPr>
          <w:rFonts w:ascii="Muna" w:hAnsi="Muna" w:cs="Muna"/>
          <w:sz w:val="28"/>
          <w:szCs w:val="28"/>
          <w:rtl/>
          <w:lang w:bidi="ar-KW"/>
        </w:rPr>
        <w:t xml:space="preserve">التشريعات المنظمة لهذه </w:t>
      </w:r>
      <w:r w:rsidRPr="00C33802">
        <w:rPr>
          <w:rFonts w:ascii="Muna" w:hAnsi="Muna" w:cs="Muna" w:hint="cs"/>
          <w:sz w:val="28"/>
          <w:szCs w:val="28"/>
          <w:rtl/>
          <w:lang w:bidi="ar-KW"/>
        </w:rPr>
        <w:t>العلامات التجارية</w:t>
      </w:r>
      <w:r w:rsidRPr="00C33802">
        <w:rPr>
          <w:rFonts w:ascii="Muna" w:hAnsi="Muna" w:cs="Muna"/>
          <w:sz w:val="28"/>
          <w:szCs w:val="28"/>
          <w:rtl/>
          <w:lang w:bidi="ar-KW"/>
        </w:rPr>
        <w:t xml:space="preserve"> سواء الوطنية منها </w:t>
      </w:r>
      <w:r>
        <w:rPr>
          <w:rFonts w:ascii="Muna" w:hAnsi="Muna" w:cs="Muna" w:hint="cs"/>
          <w:sz w:val="28"/>
          <w:szCs w:val="28"/>
          <w:rtl/>
          <w:lang w:bidi="ar-KW"/>
        </w:rPr>
        <w:t>أ</w:t>
      </w:r>
      <w:r w:rsidRPr="00C33802">
        <w:rPr>
          <w:rFonts w:ascii="Muna" w:hAnsi="Muna" w:cs="Muna"/>
          <w:sz w:val="28"/>
          <w:szCs w:val="28"/>
          <w:rtl/>
          <w:lang w:bidi="ar-KW"/>
        </w:rPr>
        <w:t>و الدولية</w:t>
      </w:r>
      <w:r>
        <w:rPr>
          <w:rFonts w:ascii="Muna" w:hAnsi="Muna" w:cs="Muna" w:hint="cs"/>
          <w:sz w:val="28"/>
          <w:szCs w:val="28"/>
          <w:rtl/>
          <w:lang w:bidi="ar-KW"/>
        </w:rPr>
        <w:t xml:space="preserve">؛ وإرشاد </w:t>
      </w:r>
      <w:r w:rsidRPr="00C33802">
        <w:rPr>
          <w:rFonts w:ascii="Muna" w:hAnsi="Muna" w:cs="Muna" w:hint="cs"/>
          <w:sz w:val="28"/>
          <w:szCs w:val="28"/>
          <w:rtl/>
          <w:lang w:bidi="ar-KW"/>
        </w:rPr>
        <w:t>أصحاب العلامات التجارية الى قنوات و</w:t>
      </w:r>
      <w:r w:rsidRPr="00C33802">
        <w:rPr>
          <w:rFonts w:ascii="Muna" w:hAnsi="Muna" w:cs="Muna"/>
          <w:sz w:val="28"/>
          <w:szCs w:val="28"/>
          <w:rtl/>
          <w:lang w:bidi="ar-KW"/>
        </w:rPr>
        <w:t>آليات</w:t>
      </w:r>
      <w:r w:rsidRPr="00C33802">
        <w:rPr>
          <w:rFonts w:ascii="Muna" w:hAnsi="Muna" w:cs="Muna" w:hint="cs"/>
          <w:sz w:val="28"/>
          <w:szCs w:val="28"/>
          <w:rtl/>
          <w:lang w:bidi="ar-KW"/>
        </w:rPr>
        <w:t xml:space="preserve"> حماية علاماتهم التجارية</w:t>
      </w:r>
      <w:r>
        <w:rPr>
          <w:rFonts w:ascii="Muna" w:hAnsi="Muna" w:cs="Muna" w:hint="cs"/>
          <w:sz w:val="28"/>
          <w:szCs w:val="28"/>
          <w:rtl/>
          <w:lang w:bidi="ar-KW"/>
        </w:rPr>
        <w:t>؛</w:t>
      </w:r>
      <w:r w:rsidRPr="00C33802">
        <w:rPr>
          <w:rFonts w:ascii="Muna" w:hAnsi="Muna" w:cs="Muna" w:hint="cs"/>
          <w:sz w:val="28"/>
          <w:szCs w:val="28"/>
          <w:rtl/>
          <w:lang w:bidi="ar-KW"/>
        </w:rPr>
        <w:t xml:space="preserve">  </w:t>
      </w:r>
      <w:r>
        <w:rPr>
          <w:rFonts w:ascii="Muna" w:hAnsi="Muna" w:cs="Muna" w:hint="cs"/>
          <w:sz w:val="28"/>
          <w:szCs w:val="28"/>
          <w:rtl/>
          <w:lang w:bidi="ar-KW"/>
        </w:rPr>
        <w:t xml:space="preserve">ومعرفة </w:t>
      </w:r>
      <w:r w:rsidRPr="00C33802">
        <w:rPr>
          <w:rFonts w:ascii="Muna" w:hAnsi="Muna" w:cs="Muna" w:hint="cs"/>
          <w:sz w:val="28"/>
          <w:szCs w:val="28"/>
          <w:rtl/>
          <w:lang w:bidi="ar-KW"/>
        </w:rPr>
        <w:t>الحقوق والإمتيازات التي يمنحها القانون لملاك العلامات التجارية</w:t>
      </w:r>
      <w:r>
        <w:rPr>
          <w:rFonts w:ascii="Muna" w:hAnsi="Muna" w:cs="Muna" w:hint="cs"/>
          <w:sz w:val="28"/>
          <w:szCs w:val="28"/>
          <w:rtl/>
          <w:lang w:bidi="ar-KW"/>
        </w:rPr>
        <w:t>؛ كما تساعد على فهم</w:t>
      </w:r>
      <w:r w:rsidRPr="00C33802">
        <w:rPr>
          <w:rFonts w:ascii="Muna" w:hAnsi="Muna" w:cs="Muna" w:hint="cs"/>
          <w:sz w:val="28"/>
          <w:szCs w:val="28"/>
          <w:rtl/>
          <w:lang w:bidi="ar-KW"/>
        </w:rPr>
        <w:t xml:space="preserve"> المعايير القانونية والموضوعية التي يجب ان تؤخذ بالإعتبار عند إختيار العلامة التجارية المناسبة للمشروعات التجارية قيد الإنشاء </w:t>
      </w:r>
      <w:r>
        <w:rPr>
          <w:rFonts w:ascii="Muna" w:hAnsi="Muna" w:cs="Muna" w:hint="cs"/>
          <w:sz w:val="28"/>
          <w:szCs w:val="28"/>
          <w:rtl/>
          <w:lang w:bidi="ar-KW"/>
        </w:rPr>
        <w:t>و</w:t>
      </w:r>
      <w:r w:rsidRPr="00C33802">
        <w:rPr>
          <w:rFonts w:ascii="Muna" w:hAnsi="Muna" w:cs="Muna" w:hint="cs"/>
          <w:sz w:val="28"/>
          <w:szCs w:val="28"/>
          <w:rtl/>
          <w:lang w:bidi="ar-KW"/>
        </w:rPr>
        <w:t>الوسائل  القانونية للمحافظة على العلامات التجارية المتداولة في السوق.</w:t>
      </w:r>
    </w:p>
    <w:p w14:paraId="25CDB99E" w14:textId="77777777" w:rsidR="009D0862" w:rsidRPr="00C33802" w:rsidRDefault="009D0862" w:rsidP="009D0862">
      <w:pPr>
        <w:spacing w:after="0" w:line="360" w:lineRule="auto"/>
        <w:ind w:firstLine="720"/>
        <w:rPr>
          <w:rFonts w:ascii="Muna" w:hAnsi="Muna" w:cs="Muna"/>
          <w:b/>
          <w:bCs/>
          <w:sz w:val="28"/>
          <w:szCs w:val="28"/>
          <w:rtl/>
        </w:rPr>
      </w:pPr>
    </w:p>
    <w:tbl>
      <w:tblPr>
        <w:tblStyle w:val="TableGrid2"/>
        <w:bidiVisual/>
        <w:tblW w:w="0" w:type="auto"/>
        <w:tblLook w:val="04A0" w:firstRow="1" w:lastRow="0" w:firstColumn="1" w:lastColumn="0" w:noHBand="0" w:noVBand="1"/>
      </w:tblPr>
      <w:tblGrid>
        <w:gridCol w:w="954"/>
        <w:gridCol w:w="7946"/>
      </w:tblGrid>
      <w:tr w:rsidR="009D0862" w:rsidRPr="00027054" w14:paraId="39A66D7A" w14:textId="77777777" w:rsidTr="0047474C">
        <w:trPr>
          <w:trHeight w:val="620"/>
        </w:trPr>
        <w:tc>
          <w:tcPr>
            <w:tcW w:w="954" w:type="dxa"/>
            <w:vAlign w:val="center"/>
          </w:tcPr>
          <w:p w14:paraId="6056A682" w14:textId="77777777" w:rsidR="009D0862" w:rsidRPr="00027054" w:rsidRDefault="009D0862" w:rsidP="0047474C">
            <w:pPr>
              <w:jc w:val="center"/>
              <w:rPr>
                <w:rFonts w:ascii="Muna" w:eastAsia="Times New Roman" w:hAnsi="Muna" w:cs="Muna"/>
                <w:b/>
                <w:bCs/>
                <w:sz w:val="28"/>
                <w:szCs w:val="28"/>
                <w:rtl/>
                <w:lang w:bidi="ar-KW"/>
              </w:rPr>
            </w:pPr>
            <w:r w:rsidRPr="00027054">
              <w:rPr>
                <w:rFonts w:ascii="Muna" w:eastAsia="Times New Roman" w:hAnsi="Muna" w:cs="Muna" w:hint="cs"/>
                <w:b/>
                <w:bCs/>
                <w:sz w:val="28"/>
                <w:szCs w:val="28"/>
                <w:rtl/>
                <w:lang w:bidi="ar-KW"/>
              </w:rPr>
              <w:t>م</w:t>
            </w:r>
          </w:p>
        </w:tc>
        <w:tc>
          <w:tcPr>
            <w:tcW w:w="7946" w:type="dxa"/>
            <w:vAlign w:val="center"/>
          </w:tcPr>
          <w:p w14:paraId="773EA755" w14:textId="77777777" w:rsidR="009D0862" w:rsidRPr="00027054" w:rsidRDefault="009D0862" w:rsidP="0047474C">
            <w:pPr>
              <w:jc w:val="center"/>
              <w:rPr>
                <w:rFonts w:ascii="Muna" w:eastAsia="Times New Roman" w:hAnsi="Muna" w:cs="Muna"/>
                <w:b/>
                <w:bCs/>
                <w:sz w:val="28"/>
                <w:szCs w:val="28"/>
                <w:rtl/>
                <w:lang w:bidi="ar-KW"/>
              </w:rPr>
            </w:pPr>
            <w:r w:rsidRPr="00027054">
              <w:rPr>
                <w:rFonts w:ascii="Muna" w:eastAsia="Times New Roman" w:hAnsi="Muna" w:cs="Muna" w:hint="cs"/>
                <w:b/>
                <w:bCs/>
                <w:sz w:val="28"/>
                <w:szCs w:val="28"/>
                <w:rtl/>
                <w:lang w:bidi="ar-KW"/>
              </w:rPr>
              <w:t>المحتوى العلمي (المحاور):</w:t>
            </w:r>
          </w:p>
        </w:tc>
      </w:tr>
      <w:tr w:rsidR="009D0862" w:rsidRPr="005924B3" w14:paraId="18C9A481" w14:textId="77777777" w:rsidTr="0047474C">
        <w:trPr>
          <w:trHeight w:val="667"/>
        </w:trPr>
        <w:tc>
          <w:tcPr>
            <w:tcW w:w="954" w:type="dxa"/>
            <w:vAlign w:val="center"/>
          </w:tcPr>
          <w:p w14:paraId="40C2B611"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1</w:t>
            </w:r>
          </w:p>
        </w:tc>
        <w:tc>
          <w:tcPr>
            <w:tcW w:w="7946" w:type="dxa"/>
            <w:vAlign w:val="center"/>
          </w:tcPr>
          <w:p w14:paraId="08CF6E5D" w14:textId="77777777" w:rsidR="009D0862" w:rsidRPr="009C4821" w:rsidRDefault="009D0862" w:rsidP="0047474C">
            <w:pPr>
              <w:ind w:left="14"/>
              <w:rPr>
                <w:rFonts w:ascii="Muna" w:eastAsia="Times New Roman" w:hAnsi="Muna" w:cs="Muna"/>
                <w:color w:val="000000"/>
                <w:sz w:val="28"/>
                <w:szCs w:val="28"/>
                <w:lang w:bidi="ar-KW"/>
              </w:rPr>
            </w:pPr>
            <w:r w:rsidRPr="003D2A70">
              <w:rPr>
                <w:rFonts w:ascii="Muna" w:eastAsia="Times New Roman" w:hAnsi="Muna" w:cs="Muna" w:hint="cs"/>
                <w:color w:val="000000"/>
                <w:sz w:val="28"/>
                <w:szCs w:val="28"/>
                <w:rtl/>
                <w:lang w:bidi="ar-KW"/>
              </w:rPr>
              <w:t>التعريف بماهية العلامات التجارية</w:t>
            </w:r>
            <w:r>
              <w:rPr>
                <w:rFonts w:ascii="Muna" w:eastAsia="Times New Roman" w:hAnsi="Muna" w:cs="Muna" w:hint="cs"/>
                <w:color w:val="000000"/>
                <w:sz w:val="28"/>
                <w:szCs w:val="28"/>
                <w:rtl/>
                <w:lang w:bidi="ar-KW"/>
              </w:rPr>
              <w:t>؛</w:t>
            </w:r>
            <w:r w:rsidRPr="003D2A70">
              <w:rPr>
                <w:rFonts w:ascii="Muna" w:eastAsia="Times New Roman" w:hAnsi="Muna" w:cs="Muna" w:hint="cs"/>
                <w:color w:val="000000"/>
                <w:sz w:val="28"/>
                <w:szCs w:val="28"/>
                <w:rtl/>
                <w:lang w:bidi="ar-KW"/>
              </w:rPr>
              <w:t xml:space="preserve"> </w:t>
            </w:r>
            <w:r>
              <w:rPr>
                <w:rFonts w:ascii="Muna" w:eastAsia="Times New Roman" w:hAnsi="Muna" w:cs="Muna" w:hint="cs"/>
                <w:color w:val="000000"/>
                <w:sz w:val="28"/>
                <w:szCs w:val="28"/>
                <w:rtl/>
                <w:lang w:bidi="ar-KW"/>
              </w:rPr>
              <w:t>و</w:t>
            </w:r>
            <w:r w:rsidRPr="003D2A70">
              <w:rPr>
                <w:rFonts w:ascii="Muna" w:eastAsia="Times New Roman" w:hAnsi="Muna" w:cs="Muna" w:hint="cs"/>
                <w:color w:val="000000"/>
                <w:sz w:val="28"/>
                <w:szCs w:val="28"/>
                <w:rtl/>
                <w:lang w:bidi="ar-KW"/>
              </w:rPr>
              <w:t>استعراض أنواع وأشكال العلامات التجارية</w:t>
            </w:r>
            <w:r>
              <w:rPr>
                <w:rFonts w:ascii="Muna" w:eastAsia="Times New Roman" w:hAnsi="Muna" w:cs="Muna" w:hint="cs"/>
                <w:color w:val="000000"/>
                <w:sz w:val="28"/>
                <w:szCs w:val="28"/>
                <w:rtl/>
                <w:lang w:bidi="ar-KW"/>
              </w:rPr>
              <w:t>.</w:t>
            </w:r>
          </w:p>
        </w:tc>
      </w:tr>
      <w:tr w:rsidR="009D0862" w:rsidRPr="005924B3" w14:paraId="36C99053" w14:textId="77777777" w:rsidTr="0047474C">
        <w:trPr>
          <w:trHeight w:val="635"/>
        </w:trPr>
        <w:tc>
          <w:tcPr>
            <w:tcW w:w="954" w:type="dxa"/>
            <w:vAlign w:val="center"/>
          </w:tcPr>
          <w:p w14:paraId="0AB89D9E"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2</w:t>
            </w:r>
          </w:p>
        </w:tc>
        <w:tc>
          <w:tcPr>
            <w:tcW w:w="7946" w:type="dxa"/>
            <w:vAlign w:val="center"/>
          </w:tcPr>
          <w:p w14:paraId="67836514" w14:textId="77777777" w:rsidR="009D0862" w:rsidRPr="009C4821" w:rsidRDefault="009D0862" w:rsidP="0047474C">
            <w:pPr>
              <w:ind w:left="14"/>
              <w:rPr>
                <w:rFonts w:ascii="Muna" w:eastAsia="Times New Roman" w:hAnsi="Muna" w:cs="Muna"/>
                <w:color w:val="000000"/>
                <w:sz w:val="28"/>
                <w:szCs w:val="28"/>
                <w:lang w:bidi="ar-KW"/>
              </w:rPr>
            </w:pPr>
            <w:r w:rsidRPr="003D2A70">
              <w:rPr>
                <w:rFonts w:ascii="Muna" w:eastAsia="Times New Roman" w:hAnsi="Muna" w:cs="Muna" w:hint="cs"/>
                <w:color w:val="000000"/>
                <w:sz w:val="28"/>
                <w:szCs w:val="28"/>
                <w:rtl/>
                <w:lang w:bidi="ar-KW"/>
              </w:rPr>
              <w:t>مناقشة الوظائف القانونية والإقتصادية للعلامة التجارية.</w:t>
            </w:r>
          </w:p>
        </w:tc>
      </w:tr>
      <w:tr w:rsidR="009D0862" w:rsidRPr="005924B3" w14:paraId="060106F6" w14:textId="77777777" w:rsidTr="0047474C">
        <w:trPr>
          <w:trHeight w:val="667"/>
        </w:trPr>
        <w:tc>
          <w:tcPr>
            <w:tcW w:w="954" w:type="dxa"/>
            <w:vAlign w:val="center"/>
          </w:tcPr>
          <w:p w14:paraId="6DB294BE"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3</w:t>
            </w:r>
          </w:p>
        </w:tc>
        <w:tc>
          <w:tcPr>
            <w:tcW w:w="7946" w:type="dxa"/>
            <w:vAlign w:val="center"/>
          </w:tcPr>
          <w:p w14:paraId="77013FFF" w14:textId="77777777" w:rsidR="009D0862" w:rsidRPr="009C4821" w:rsidRDefault="009D0862" w:rsidP="0047474C">
            <w:pPr>
              <w:ind w:left="14"/>
              <w:rPr>
                <w:rFonts w:ascii="Muna" w:eastAsia="Times New Roman" w:hAnsi="Muna" w:cs="Muna"/>
                <w:color w:val="000000"/>
                <w:sz w:val="28"/>
                <w:szCs w:val="28"/>
                <w:lang w:bidi="ar-KW"/>
              </w:rPr>
            </w:pPr>
            <w:r w:rsidRPr="003D2A70">
              <w:rPr>
                <w:rFonts w:ascii="Muna" w:eastAsia="Times New Roman" w:hAnsi="Muna" w:cs="Muna" w:hint="cs"/>
                <w:color w:val="000000"/>
                <w:sz w:val="28"/>
                <w:szCs w:val="28"/>
                <w:rtl/>
                <w:lang w:bidi="ar-KW"/>
              </w:rPr>
              <w:t>تعر</w:t>
            </w:r>
            <w:r>
              <w:rPr>
                <w:rFonts w:ascii="Muna" w:eastAsia="Times New Roman" w:hAnsi="Muna" w:cs="Muna" w:hint="cs"/>
                <w:color w:val="000000"/>
                <w:sz w:val="28"/>
                <w:szCs w:val="28"/>
                <w:rtl/>
                <w:lang w:bidi="ar-KW"/>
              </w:rPr>
              <w:t>ّ</w:t>
            </w:r>
            <w:r w:rsidRPr="003D2A70">
              <w:rPr>
                <w:rFonts w:ascii="Muna" w:eastAsia="Times New Roman" w:hAnsi="Muna" w:cs="Muna" w:hint="cs"/>
                <w:color w:val="000000"/>
                <w:sz w:val="28"/>
                <w:szCs w:val="28"/>
                <w:rtl/>
                <w:lang w:bidi="ar-KW"/>
              </w:rPr>
              <w:t>ف على أهم التشريعات المحلية والدولية المنظمة للعلامات التجارية.</w:t>
            </w:r>
          </w:p>
        </w:tc>
      </w:tr>
      <w:tr w:rsidR="009D0862" w:rsidRPr="005924B3" w14:paraId="5FBF2B97" w14:textId="77777777" w:rsidTr="0047474C">
        <w:trPr>
          <w:trHeight w:val="667"/>
        </w:trPr>
        <w:tc>
          <w:tcPr>
            <w:tcW w:w="954" w:type="dxa"/>
            <w:vAlign w:val="center"/>
          </w:tcPr>
          <w:p w14:paraId="7074BF71"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4</w:t>
            </w:r>
          </w:p>
        </w:tc>
        <w:tc>
          <w:tcPr>
            <w:tcW w:w="7946" w:type="dxa"/>
            <w:vAlign w:val="center"/>
          </w:tcPr>
          <w:p w14:paraId="49E1351B" w14:textId="77777777" w:rsidR="009D0862" w:rsidRPr="009C4821" w:rsidRDefault="009D0862" w:rsidP="0047474C">
            <w:pPr>
              <w:ind w:left="14"/>
              <w:rPr>
                <w:rFonts w:ascii="Muna" w:eastAsia="Times New Roman" w:hAnsi="Muna" w:cs="Muna"/>
                <w:color w:val="000000"/>
                <w:sz w:val="28"/>
                <w:szCs w:val="28"/>
                <w:lang w:bidi="ar-KW"/>
              </w:rPr>
            </w:pPr>
            <w:r w:rsidRPr="003D2A70">
              <w:rPr>
                <w:rFonts w:ascii="Muna" w:eastAsia="Times New Roman" w:hAnsi="Muna" w:cs="Muna" w:hint="cs"/>
                <w:color w:val="000000"/>
                <w:sz w:val="28"/>
                <w:szCs w:val="28"/>
                <w:rtl/>
                <w:lang w:bidi="ar-KW"/>
              </w:rPr>
              <w:t>أسس اختيار العلامة التجارية المناسبة لكل مشروع</w:t>
            </w:r>
            <w:r>
              <w:rPr>
                <w:rFonts w:ascii="Muna" w:eastAsia="Times New Roman" w:hAnsi="Muna" w:cs="Muna" w:hint="cs"/>
                <w:color w:val="000000"/>
                <w:sz w:val="28"/>
                <w:szCs w:val="28"/>
                <w:rtl/>
                <w:lang w:bidi="ar-KW"/>
              </w:rPr>
              <w:t>؛</w:t>
            </w:r>
            <w:r w:rsidRPr="003D2A70">
              <w:rPr>
                <w:rFonts w:ascii="Muna" w:eastAsia="Times New Roman" w:hAnsi="Muna" w:cs="Muna" w:hint="cs"/>
                <w:color w:val="000000"/>
                <w:sz w:val="28"/>
                <w:szCs w:val="28"/>
                <w:rtl/>
                <w:lang w:bidi="ar-KW"/>
              </w:rPr>
              <w:t xml:space="preserve"> </w:t>
            </w:r>
            <w:r>
              <w:rPr>
                <w:rFonts w:ascii="Muna" w:eastAsia="Times New Roman" w:hAnsi="Muna" w:cs="Muna" w:hint="cs"/>
                <w:color w:val="000000"/>
                <w:sz w:val="28"/>
                <w:szCs w:val="28"/>
                <w:rtl/>
                <w:lang w:bidi="ar-KW"/>
              </w:rPr>
              <w:t>و</w:t>
            </w:r>
            <w:r w:rsidRPr="003D2A70">
              <w:rPr>
                <w:rFonts w:ascii="Muna" w:eastAsia="Times New Roman" w:hAnsi="Muna" w:cs="Muna" w:hint="cs"/>
                <w:color w:val="000000"/>
                <w:sz w:val="28"/>
                <w:szCs w:val="28"/>
                <w:rtl/>
                <w:lang w:bidi="ar-KW"/>
              </w:rPr>
              <w:t>حقوق أصحاب العلامات التجارية</w:t>
            </w:r>
            <w:r>
              <w:rPr>
                <w:rFonts w:ascii="Muna" w:eastAsia="Times New Roman" w:hAnsi="Muna" w:cs="Muna" w:hint="cs"/>
                <w:color w:val="000000"/>
                <w:sz w:val="28"/>
                <w:szCs w:val="28"/>
                <w:rtl/>
                <w:lang w:bidi="ar-KW"/>
              </w:rPr>
              <w:t>.</w:t>
            </w:r>
          </w:p>
        </w:tc>
      </w:tr>
      <w:tr w:rsidR="009D0862" w:rsidRPr="005924B3" w14:paraId="07995A3B" w14:textId="77777777" w:rsidTr="0047474C">
        <w:trPr>
          <w:trHeight w:val="667"/>
        </w:trPr>
        <w:tc>
          <w:tcPr>
            <w:tcW w:w="954" w:type="dxa"/>
            <w:vAlign w:val="center"/>
          </w:tcPr>
          <w:p w14:paraId="43F83771"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5</w:t>
            </w:r>
          </w:p>
        </w:tc>
        <w:tc>
          <w:tcPr>
            <w:tcW w:w="7946" w:type="dxa"/>
            <w:vAlign w:val="center"/>
          </w:tcPr>
          <w:p w14:paraId="2473BFFF" w14:textId="77777777" w:rsidR="009D0862" w:rsidRPr="009C4821" w:rsidRDefault="009D0862" w:rsidP="0047474C">
            <w:pPr>
              <w:ind w:left="14"/>
              <w:rPr>
                <w:rFonts w:ascii="Muna" w:eastAsia="Times New Roman" w:hAnsi="Muna" w:cs="Muna"/>
                <w:color w:val="000000"/>
                <w:sz w:val="28"/>
                <w:szCs w:val="28"/>
                <w:rtl/>
                <w:lang w:bidi="ar-KW"/>
              </w:rPr>
            </w:pPr>
            <w:r w:rsidRPr="003D2A70">
              <w:rPr>
                <w:rFonts w:ascii="Muna" w:eastAsia="Times New Roman" w:hAnsi="Muna" w:cs="Muna" w:hint="cs"/>
                <w:color w:val="000000"/>
                <w:sz w:val="28"/>
                <w:szCs w:val="28"/>
                <w:rtl/>
                <w:lang w:bidi="ar-KW"/>
              </w:rPr>
              <w:t>العلامات التجارية المحرمة (الغير مشروعة).</w:t>
            </w:r>
          </w:p>
        </w:tc>
      </w:tr>
    </w:tbl>
    <w:p w14:paraId="21272C94" w14:textId="77777777" w:rsidR="009D0862" w:rsidRPr="00FA2A75" w:rsidRDefault="009D0862" w:rsidP="009D0862">
      <w:pPr>
        <w:spacing w:after="0" w:line="480" w:lineRule="auto"/>
        <w:rPr>
          <w:rFonts w:ascii="Muna" w:hAnsi="Muna" w:cs="Muna"/>
          <w:b/>
          <w:bCs/>
          <w:color w:val="0070C0"/>
          <w:sz w:val="28"/>
          <w:szCs w:val="28"/>
          <w:rtl/>
          <w:lang w:bidi="ar-KW"/>
        </w:rPr>
      </w:pPr>
    </w:p>
    <w:p w14:paraId="76E5E482" w14:textId="77777777" w:rsidR="009D0862" w:rsidRPr="001529F4" w:rsidRDefault="009D0862" w:rsidP="009D0862">
      <w:pPr>
        <w:spacing w:after="0" w:line="480" w:lineRule="auto"/>
        <w:jc w:val="center"/>
        <w:rPr>
          <w:rFonts w:ascii="Muna" w:hAnsi="Muna" w:cs="Muna"/>
          <w:b/>
          <w:bCs/>
          <w:color w:val="0070C0"/>
          <w:sz w:val="32"/>
          <w:szCs w:val="32"/>
          <w:rtl/>
          <w:lang w:bidi="ar-KW"/>
        </w:rPr>
      </w:pPr>
      <w:r w:rsidRPr="001529F4">
        <w:rPr>
          <w:rFonts w:ascii="Muna" w:hAnsi="Muna" w:cs="Muna" w:hint="cs"/>
          <w:b/>
          <w:bCs/>
          <w:color w:val="0070C0"/>
          <w:sz w:val="32"/>
          <w:szCs w:val="32"/>
          <w:rtl/>
          <w:lang w:bidi="ar-KW"/>
        </w:rPr>
        <w:t xml:space="preserve">الرسوم: </w:t>
      </w:r>
      <w:r>
        <w:rPr>
          <w:rFonts w:ascii="Muna" w:hAnsi="Muna" w:cs="Muna" w:hint="cs"/>
          <w:b/>
          <w:bCs/>
          <w:color w:val="0070C0"/>
          <w:sz w:val="32"/>
          <w:szCs w:val="32"/>
          <w:rtl/>
          <w:lang w:bidi="ar-KW"/>
        </w:rPr>
        <w:t>(250</w:t>
      </w:r>
      <w:r w:rsidRPr="001529F4">
        <w:rPr>
          <w:rFonts w:ascii="Muna" w:hAnsi="Muna" w:cs="Muna" w:hint="cs"/>
          <w:b/>
          <w:bCs/>
          <w:color w:val="0070C0"/>
          <w:sz w:val="32"/>
          <w:szCs w:val="32"/>
          <w:rtl/>
          <w:lang w:bidi="ar-KW"/>
        </w:rPr>
        <w:t>) د.ك</w:t>
      </w:r>
    </w:p>
    <w:p w14:paraId="6C7C38A6" w14:textId="77777777" w:rsidR="009D0862" w:rsidRDefault="009D0862" w:rsidP="009D0862">
      <w:pPr>
        <w:bidi w:val="0"/>
        <w:rPr>
          <w:rFonts w:ascii="Muna" w:hAnsi="Muna" w:cs="Muna"/>
          <w:b/>
          <w:bCs/>
          <w:sz w:val="28"/>
          <w:szCs w:val="28"/>
          <w:rtl/>
          <w:lang w:bidi="ar-KW"/>
        </w:rPr>
      </w:pPr>
      <w:r>
        <w:rPr>
          <w:rFonts w:ascii="Muna" w:hAnsi="Muna" w:cs="Muna"/>
          <w:b/>
          <w:bCs/>
          <w:sz w:val="28"/>
          <w:szCs w:val="28"/>
          <w:rtl/>
          <w:lang w:bidi="ar-KW"/>
        </w:rPr>
        <w:br w:type="page"/>
      </w:r>
    </w:p>
    <w:p w14:paraId="74962805" w14:textId="77777777" w:rsidR="009D0862" w:rsidRPr="005924B3" w:rsidRDefault="009D0862" w:rsidP="009D0862">
      <w:pPr>
        <w:jc w:val="center"/>
        <w:rPr>
          <w:rFonts w:ascii="Muna" w:hAnsi="Muna" w:cs="Muna"/>
          <w:b/>
          <w:bCs/>
          <w:sz w:val="28"/>
          <w:szCs w:val="28"/>
          <w:rtl/>
          <w:lang w:bidi="ar-KW"/>
        </w:rPr>
      </w:pPr>
      <w:r w:rsidRPr="005924B3">
        <w:rPr>
          <w:rFonts w:ascii="Muna" w:hAnsi="Muna" w:cs="Muna" w:hint="cs"/>
          <w:b/>
          <w:bCs/>
          <w:sz w:val="28"/>
          <w:szCs w:val="28"/>
          <w:rtl/>
          <w:lang w:bidi="ar-KW"/>
        </w:rPr>
        <w:lastRenderedPageBreak/>
        <w:t>البرنامج التدريبي</w:t>
      </w:r>
    </w:p>
    <w:p w14:paraId="3F8A416D" w14:textId="77777777" w:rsidR="009D0862" w:rsidRPr="005924B3" w:rsidRDefault="009D0862" w:rsidP="009D0862">
      <w:pPr>
        <w:pStyle w:val="NormalWeb"/>
        <w:bidi/>
        <w:spacing w:before="0" w:beforeAutospacing="0" w:after="0" w:afterAutospacing="0" w:line="360" w:lineRule="auto"/>
        <w:jc w:val="center"/>
        <w:rPr>
          <w:rFonts w:ascii="Muna" w:hAnsi="Muna" w:cs="Muna"/>
          <w:b/>
          <w:bCs/>
          <w:color w:val="0070C0"/>
          <w:sz w:val="32"/>
          <w:szCs w:val="32"/>
          <w:rtl/>
          <w:lang w:bidi="ar-KW"/>
        </w:rPr>
      </w:pPr>
      <w:r w:rsidRPr="005924B3">
        <w:rPr>
          <w:rFonts w:ascii="Muna" w:hAnsi="Muna" w:cs="Muna" w:hint="cs"/>
          <w:b/>
          <w:bCs/>
          <w:color w:val="0070C0"/>
          <w:sz w:val="32"/>
          <w:szCs w:val="32"/>
          <w:rtl/>
          <w:lang w:bidi="ar-KW"/>
        </w:rPr>
        <w:t>التدريب على القانون التجاري وتطبيقاته (</w:t>
      </w:r>
      <w:r>
        <w:rPr>
          <w:rFonts w:ascii="Muna" w:hAnsi="Muna" w:cs="Muna"/>
          <w:b/>
          <w:bCs/>
          <w:color w:val="0070C0"/>
          <w:sz w:val="32"/>
          <w:szCs w:val="32"/>
          <w:lang w:bidi="ar-KW"/>
        </w:rPr>
        <w:t>532</w:t>
      </w:r>
      <w:r w:rsidRPr="005924B3">
        <w:rPr>
          <w:rFonts w:ascii="Muna" w:hAnsi="Muna" w:cs="Muna" w:hint="cs"/>
          <w:b/>
          <w:bCs/>
          <w:color w:val="0070C0"/>
          <w:sz w:val="32"/>
          <w:szCs w:val="32"/>
          <w:rtl/>
          <w:lang w:bidi="ar-KW"/>
        </w:rPr>
        <w:t>)</w:t>
      </w:r>
    </w:p>
    <w:p w14:paraId="35FCC4F2" w14:textId="77777777" w:rsidR="009D0862" w:rsidRDefault="009D0862" w:rsidP="009D0862">
      <w:pPr>
        <w:pStyle w:val="NormalWeb"/>
        <w:bidi/>
        <w:spacing w:before="0" w:beforeAutospacing="0" w:after="0" w:afterAutospacing="0" w:line="480" w:lineRule="auto"/>
        <w:jc w:val="center"/>
        <w:rPr>
          <w:rFonts w:ascii="Muna" w:hAnsi="Muna" w:cs="Muna"/>
          <w:b/>
          <w:bCs/>
          <w:sz w:val="28"/>
          <w:szCs w:val="28"/>
          <w:rtl/>
          <w:lang w:bidi="ar-KW"/>
        </w:rPr>
      </w:pPr>
      <w:r w:rsidRPr="005924B3">
        <w:rPr>
          <w:rFonts w:ascii="Muna" w:hAnsi="Muna" w:cs="Muna" w:hint="cs"/>
          <w:b/>
          <w:bCs/>
          <w:sz w:val="28"/>
          <w:szCs w:val="28"/>
          <w:rtl/>
          <w:lang w:bidi="ar-KW"/>
        </w:rPr>
        <w:t>من</w:t>
      </w:r>
      <w:r>
        <w:rPr>
          <w:rFonts w:ascii="Muna" w:hAnsi="Muna" w:cs="Muna" w:hint="cs"/>
          <w:b/>
          <w:bCs/>
          <w:sz w:val="28"/>
          <w:szCs w:val="28"/>
          <w:rtl/>
          <w:lang w:bidi="ar-KW"/>
        </w:rPr>
        <w:t xml:space="preserve"> 03 </w:t>
      </w:r>
      <w:r w:rsidRPr="0011570F">
        <w:rPr>
          <w:rFonts w:hint="cs"/>
          <w:b/>
          <w:bCs/>
          <w:sz w:val="28"/>
          <w:szCs w:val="28"/>
          <w:rtl/>
          <w:lang w:bidi="ar-KW"/>
        </w:rPr>
        <w:t>–</w:t>
      </w:r>
      <w:r>
        <w:rPr>
          <w:rFonts w:ascii="Muna" w:hAnsi="Muna" w:cs="Muna" w:hint="cs"/>
          <w:b/>
          <w:bCs/>
          <w:sz w:val="28"/>
          <w:szCs w:val="28"/>
          <w:rtl/>
          <w:lang w:bidi="ar-KW"/>
        </w:rPr>
        <w:t xml:space="preserve"> 07/03/</w:t>
      </w:r>
      <w:r w:rsidRPr="0011570F">
        <w:rPr>
          <w:rFonts w:ascii="Muna" w:hAnsi="Muna" w:cs="Muna" w:hint="cs"/>
          <w:b/>
          <w:bCs/>
          <w:sz w:val="28"/>
          <w:szCs w:val="28"/>
          <w:rtl/>
          <w:lang w:bidi="ar-KW"/>
        </w:rPr>
        <w:t>2024</w:t>
      </w:r>
      <w:r w:rsidRPr="005924B3">
        <w:rPr>
          <w:rFonts w:ascii="Muna" w:hAnsi="Muna" w:cs="Muna" w:hint="cs"/>
          <w:b/>
          <w:bCs/>
          <w:sz w:val="28"/>
          <w:szCs w:val="28"/>
          <w:rtl/>
          <w:lang w:bidi="ar-KW"/>
        </w:rPr>
        <w:t xml:space="preserve">، الساعة 09:00 إلى </w:t>
      </w:r>
      <w:r>
        <w:rPr>
          <w:rFonts w:ascii="Muna" w:hAnsi="Muna" w:cs="Muna" w:hint="cs"/>
          <w:b/>
          <w:bCs/>
          <w:sz w:val="28"/>
          <w:szCs w:val="28"/>
          <w:rtl/>
          <w:lang w:bidi="ar-KW"/>
        </w:rPr>
        <w:t>13:00</w:t>
      </w:r>
    </w:p>
    <w:p w14:paraId="3D1C434B" w14:textId="77777777" w:rsidR="009D0862" w:rsidRDefault="009D0862" w:rsidP="009D0862">
      <w:pPr>
        <w:pStyle w:val="NormalWeb"/>
        <w:bidi/>
        <w:spacing w:before="0" w:beforeAutospacing="0" w:after="0" w:afterAutospacing="0" w:line="360" w:lineRule="auto"/>
        <w:rPr>
          <w:rFonts w:ascii="Muna" w:hAnsi="Muna" w:cs="Muna"/>
          <w:b/>
          <w:bCs/>
          <w:sz w:val="28"/>
          <w:szCs w:val="28"/>
          <w:lang w:bidi="ar-KW"/>
        </w:rPr>
      </w:pPr>
    </w:p>
    <w:p w14:paraId="004E63C0" w14:textId="77777777" w:rsidR="009D0862" w:rsidRPr="00D4583C" w:rsidRDefault="009D0862" w:rsidP="009D0862">
      <w:pPr>
        <w:pStyle w:val="NormalWeb"/>
        <w:bidi/>
        <w:spacing w:before="0" w:beforeAutospacing="0" w:after="0" w:afterAutospacing="0" w:line="360" w:lineRule="auto"/>
        <w:rPr>
          <w:rFonts w:ascii="Muna" w:hAnsi="Muna" w:cs="Muna"/>
          <w:b/>
          <w:bCs/>
          <w:sz w:val="28"/>
          <w:szCs w:val="28"/>
          <w:rtl/>
          <w:lang w:bidi="ar-KW"/>
        </w:rPr>
      </w:pPr>
      <w:r>
        <w:rPr>
          <w:rFonts w:ascii="Muna" w:hAnsi="Muna" w:cs="Muna" w:hint="cs"/>
          <w:b/>
          <w:bCs/>
          <w:sz w:val="28"/>
          <w:szCs w:val="28"/>
          <w:rtl/>
          <w:lang w:bidi="ar-KW"/>
        </w:rPr>
        <w:t>اسم المحاضر : د. دانة الدعيج</w:t>
      </w:r>
    </w:p>
    <w:p w14:paraId="5A556582" w14:textId="77777777" w:rsidR="009D0862" w:rsidRDefault="009D0862" w:rsidP="009D0862">
      <w:pPr>
        <w:spacing w:after="0" w:line="360" w:lineRule="auto"/>
        <w:jc w:val="lowKashida"/>
        <w:rPr>
          <w:rFonts w:ascii="Muna" w:hAnsi="Muna" w:cs="Muna"/>
          <w:sz w:val="28"/>
          <w:szCs w:val="28"/>
          <w:rtl/>
          <w:lang w:bidi="ar-KW"/>
        </w:rPr>
      </w:pPr>
      <w:r w:rsidRPr="005924B3">
        <w:rPr>
          <w:rFonts w:ascii="Muna" w:hAnsi="Muna" w:cs="Muna" w:hint="cs"/>
          <w:b/>
          <w:bCs/>
          <w:sz w:val="28"/>
          <w:szCs w:val="28"/>
          <w:rtl/>
        </w:rPr>
        <w:t xml:space="preserve">الهدف العام للبرنامج: </w:t>
      </w:r>
      <w:r w:rsidRPr="005924B3">
        <w:rPr>
          <w:rFonts w:ascii="Muna" w:hAnsi="Muna" w:cs="Muna" w:hint="cs"/>
          <w:sz w:val="28"/>
          <w:szCs w:val="28"/>
          <w:rtl/>
          <w:lang w:bidi="ar-KW"/>
        </w:rPr>
        <w:t xml:space="preserve">إلمام المتدربين </w:t>
      </w:r>
      <w:r w:rsidRPr="001529F4">
        <w:rPr>
          <w:rFonts w:ascii="Muna" w:eastAsia="Calibri" w:hAnsi="Muna" w:cs="Muna" w:hint="cs"/>
          <w:sz w:val="28"/>
          <w:szCs w:val="28"/>
          <w:rtl/>
          <w:lang w:bidi="ar-KW"/>
        </w:rPr>
        <w:t>بمبادئ</w:t>
      </w:r>
      <w:r w:rsidRPr="005924B3">
        <w:rPr>
          <w:rFonts w:ascii="Muna" w:hAnsi="Muna" w:cs="Muna" w:hint="cs"/>
          <w:sz w:val="28"/>
          <w:szCs w:val="28"/>
          <w:rtl/>
          <w:lang w:bidi="ar-KW"/>
        </w:rPr>
        <w:t xml:space="preserve"> القانون التجاري</w:t>
      </w:r>
      <w:r w:rsidRPr="00867FE1">
        <w:rPr>
          <w:rFonts w:ascii="Muna" w:hAnsi="Muna" w:cs="Muna" w:hint="cs"/>
          <w:sz w:val="28"/>
          <w:szCs w:val="28"/>
          <w:rtl/>
          <w:lang w:bidi="ar-KW"/>
        </w:rPr>
        <w:t xml:space="preserve"> </w:t>
      </w:r>
      <w:r w:rsidRPr="005924B3">
        <w:rPr>
          <w:rFonts w:ascii="Muna" w:hAnsi="Muna" w:cs="Muna" w:hint="cs"/>
          <w:sz w:val="28"/>
          <w:szCs w:val="28"/>
          <w:rtl/>
          <w:lang w:bidi="ar-KW"/>
        </w:rPr>
        <w:t>وأحكام</w:t>
      </w:r>
      <w:r>
        <w:rPr>
          <w:rFonts w:ascii="Muna" w:hAnsi="Muna" w:cs="Muna" w:hint="cs"/>
          <w:sz w:val="28"/>
          <w:szCs w:val="28"/>
          <w:rtl/>
          <w:lang w:bidi="ar-KW"/>
        </w:rPr>
        <w:t>ه</w:t>
      </w:r>
      <w:r w:rsidRPr="005924B3">
        <w:rPr>
          <w:rFonts w:ascii="Muna" w:hAnsi="Muna" w:cs="Muna" w:hint="cs"/>
          <w:sz w:val="28"/>
          <w:szCs w:val="28"/>
          <w:rtl/>
          <w:lang w:bidi="ar-KW"/>
        </w:rPr>
        <w:t xml:space="preserve">، مثل: أحكام الشيك، إدارة شركات المساهمة، إفلاس الشركات وتصفيتها، صياغة عقود الوكالات وغيرها. </w:t>
      </w:r>
    </w:p>
    <w:p w14:paraId="1924253D" w14:textId="77777777" w:rsidR="009D0862" w:rsidRPr="00557CE8" w:rsidRDefault="009D0862" w:rsidP="009D0862">
      <w:pPr>
        <w:pStyle w:val="NormalWeb"/>
        <w:bidi/>
        <w:spacing w:before="0" w:beforeAutospacing="0" w:after="0" w:afterAutospacing="0" w:line="360" w:lineRule="auto"/>
        <w:jc w:val="lowKashida"/>
        <w:rPr>
          <w:rFonts w:ascii="Muna" w:hAnsi="Muna" w:cs="Muna"/>
          <w:sz w:val="28"/>
          <w:szCs w:val="28"/>
          <w:rtl/>
          <w:lang w:bidi="ar-KW"/>
        </w:rPr>
      </w:pPr>
    </w:p>
    <w:tbl>
      <w:tblPr>
        <w:tblStyle w:val="TableGrid"/>
        <w:bidiVisual/>
        <w:tblW w:w="8867" w:type="dxa"/>
        <w:tblLook w:val="04A0" w:firstRow="1" w:lastRow="0" w:firstColumn="1" w:lastColumn="0" w:noHBand="0" w:noVBand="1"/>
      </w:tblPr>
      <w:tblGrid>
        <w:gridCol w:w="932"/>
        <w:gridCol w:w="7935"/>
      </w:tblGrid>
      <w:tr w:rsidR="009D0862" w:rsidRPr="00027054" w14:paraId="5573614A" w14:textId="77777777" w:rsidTr="0047474C">
        <w:trPr>
          <w:trHeight w:val="646"/>
        </w:trPr>
        <w:tc>
          <w:tcPr>
            <w:tcW w:w="932" w:type="dxa"/>
            <w:vAlign w:val="center"/>
          </w:tcPr>
          <w:p w14:paraId="1AB56470" w14:textId="77777777" w:rsidR="009D0862" w:rsidRPr="005924B3" w:rsidRDefault="009D0862" w:rsidP="0047474C">
            <w:pPr>
              <w:jc w:val="center"/>
              <w:rPr>
                <w:rFonts w:ascii="Muna" w:hAnsi="Muna" w:cs="Muna"/>
                <w:b/>
                <w:bCs/>
                <w:sz w:val="28"/>
                <w:szCs w:val="28"/>
                <w:rtl/>
              </w:rPr>
            </w:pPr>
            <w:r w:rsidRPr="005924B3">
              <w:rPr>
                <w:rFonts w:ascii="Muna" w:hAnsi="Muna" w:cs="Muna" w:hint="cs"/>
                <w:b/>
                <w:bCs/>
                <w:sz w:val="28"/>
                <w:szCs w:val="28"/>
                <w:rtl/>
              </w:rPr>
              <w:t>م</w:t>
            </w:r>
          </w:p>
        </w:tc>
        <w:tc>
          <w:tcPr>
            <w:tcW w:w="7935" w:type="dxa"/>
            <w:vAlign w:val="center"/>
          </w:tcPr>
          <w:p w14:paraId="3BDAD6E8" w14:textId="77777777" w:rsidR="009D0862" w:rsidRPr="005924B3" w:rsidRDefault="009D0862" w:rsidP="0047474C">
            <w:pPr>
              <w:jc w:val="center"/>
              <w:rPr>
                <w:rFonts w:ascii="Muna" w:hAnsi="Muna" w:cs="Muna"/>
                <w:b/>
                <w:bCs/>
                <w:sz w:val="28"/>
                <w:szCs w:val="28"/>
                <w:rtl/>
              </w:rPr>
            </w:pPr>
            <w:r w:rsidRPr="005924B3">
              <w:rPr>
                <w:rFonts w:ascii="Muna" w:hAnsi="Muna" w:cs="Muna" w:hint="cs"/>
                <w:b/>
                <w:bCs/>
                <w:sz w:val="28"/>
                <w:szCs w:val="28"/>
                <w:rtl/>
              </w:rPr>
              <w:t>المحتوى العلمي (المحاور):</w:t>
            </w:r>
          </w:p>
        </w:tc>
      </w:tr>
      <w:tr w:rsidR="009D0862" w:rsidRPr="005924B3" w14:paraId="6684DE32" w14:textId="77777777" w:rsidTr="0047474C">
        <w:trPr>
          <w:trHeight w:val="626"/>
        </w:trPr>
        <w:tc>
          <w:tcPr>
            <w:tcW w:w="932" w:type="dxa"/>
            <w:vAlign w:val="center"/>
          </w:tcPr>
          <w:p w14:paraId="46683A03" w14:textId="77777777" w:rsidR="009D0862" w:rsidRPr="000B6AEC" w:rsidRDefault="009D0862" w:rsidP="0047474C">
            <w:pPr>
              <w:jc w:val="center"/>
              <w:rPr>
                <w:rFonts w:ascii="Muna" w:eastAsia="Times New Roman" w:hAnsi="Muna" w:cs="Muna"/>
                <w:color w:val="000000"/>
                <w:sz w:val="28"/>
                <w:szCs w:val="28"/>
                <w:rtl/>
                <w:lang w:bidi="ar-KW"/>
              </w:rPr>
            </w:pPr>
            <w:r w:rsidRPr="000B6AEC">
              <w:rPr>
                <w:rFonts w:ascii="Muna" w:eastAsia="Times New Roman" w:hAnsi="Muna" w:cs="Muna" w:hint="cs"/>
                <w:color w:val="000000"/>
                <w:sz w:val="28"/>
                <w:szCs w:val="28"/>
                <w:rtl/>
                <w:lang w:bidi="ar-KW"/>
              </w:rPr>
              <w:t>1</w:t>
            </w:r>
          </w:p>
        </w:tc>
        <w:tc>
          <w:tcPr>
            <w:tcW w:w="7935" w:type="dxa"/>
            <w:vAlign w:val="center"/>
          </w:tcPr>
          <w:p w14:paraId="27864EAC" w14:textId="77777777" w:rsidR="009D0862" w:rsidRPr="009C4821" w:rsidRDefault="009D0862" w:rsidP="0047474C">
            <w:pPr>
              <w:ind w:left="14"/>
              <w:rPr>
                <w:rFonts w:ascii="Muna" w:eastAsia="Times New Roman" w:hAnsi="Muna" w:cs="Muna"/>
                <w:color w:val="000000"/>
                <w:sz w:val="28"/>
                <w:szCs w:val="28"/>
                <w:rtl/>
                <w:lang w:bidi="ar-KW"/>
              </w:rPr>
            </w:pPr>
            <w:r w:rsidRPr="009C4821">
              <w:rPr>
                <w:rFonts w:ascii="Muna" w:eastAsia="Times New Roman" w:hAnsi="Muna" w:cs="Muna" w:hint="cs"/>
                <w:color w:val="000000"/>
                <w:sz w:val="28"/>
                <w:szCs w:val="28"/>
                <w:rtl/>
                <w:lang w:bidi="ar-KW"/>
              </w:rPr>
              <w:t>دراسة أحكام الشيك: تظهيره، رفض البنك لوفائه.. وغير ذلك.</w:t>
            </w:r>
          </w:p>
        </w:tc>
      </w:tr>
      <w:tr w:rsidR="009D0862" w:rsidRPr="005924B3" w14:paraId="7BA301ED" w14:textId="77777777" w:rsidTr="0047474C">
        <w:trPr>
          <w:trHeight w:val="550"/>
        </w:trPr>
        <w:tc>
          <w:tcPr>
            <w:tcW w:w="932" w:type="dxa"/>
            <w:vAlign w:val="center"/>
          </w:tcPr>
          <w:p w14:paraId="124D0978" w14:textId="77777777" w:rsidR="009D0862" w:rsidRPr="000B6AEC" w:rsidRDefault="009D0862" w:rsidP="0047474C">
            <w:pPr>
              <w:jc w:val="center"/>
              <w:rPr>
                <w:rFonts w:ascii="Muna" w:eastAsia="Times New Roman" w:hAnsi="Muna" w:cs="Muna"/>
                <w:color w:val="000000"/>
                <w:sz w:val="28"/>
                <w:szCs w:val="28"/>
                <w:rtl/>
                <w:lang w:bidi="ar-KW"/>
              </w:rPr>
            </w:pPr>
            <w:r w:rsidRPr="000B6AEC">
              <w:rPr>
                <w:rFonts w:ascii="Muna" w:eastAsia="Times New Roman" w:hAnsi="Muna" w:cs="Muna" w:hint="cs"/>
                <w:color w:val="000000"/>
                <w:sz w:val="28"/>
                <w:szCs w:val="28"/>
                <w:rtl/>
                <w:lang w:bidi="ar-KW"/>
              </w:rPr>
              <w:t>2</w:t>
            </w:r>
          </w:p>
        </w:tc>
        <w:tc>
          <w:tcPr>
            <w:tcW w:w="7935" w:type="dxa"/>
            <w:vAlign w:val="center"/>
          </w:tcPr>
          <w:p w14:paraId="30710A40" w14:textId="77777777" w:rsidR="009D0862" w:rsidRPr="009C4821" w:rsidRDefault="009D0862" w:rsidP="0047474C">
            <w:pPr>
              <w:ind w:left="14"/>
              <w:rPr>
                <w:rFonts w:ascii="Muna" w:eastAsia="Times New Roman" w:hAnsi="Muna" w:cs="Muna"/>
                <w:color w:val="000000"/>
                <w:sz w:val="28"/>
                <w:szCs w:val="28"/>
                <w:rtl/>
                <w:lang w:bidi="ar-KW"/>
              </w:rPr>
            </w:pPr>
            <w:r w:rsidRPr="009C4821">
              <w:rPr>
                <w:rFonts w:ascii="Muna" w:eastAsia="Times New Roman" w:hAnsi="Muna" w:cs="Muna" w:hint="cs"/>
                <w:color w:val="000000"/>
                <w:sz w:val="28"/>
                <w:szCs w:val="28"/>
                <w:rtl/>
                <w:lang w:bidi="ar-KW"/>
              </w:rPr>
              <w:t>إفلاس الشركات والأشخاص الطبيعيين.</w:t>
            </w:r>
          </w:p>
        </w:tc>
      </w:tr>
      <w:tr w:rsidR="009D0862" w:rsidRPr="005924B3" w14:paraId="03FAB47E" w14:textId="77777777" w:rsidTr="0047474C">
        <w:trPr>
          <w:trHeight w:val="558"/>
        </w:trPr>
        <w:tc>
          <w:tcPr>
            <w:tcW w:w="932" w:type="dxa"/>
            <w:vAlign w:val="center"/>
          </w:tcPr>
          <w:p w14:paraId="378DE8A5" w14:textId="77777777" w:rsidR="009D0862" w:rsidRPr="000B6AEC" w:rsidRDefault="009D0862" w:rsidP="0047474C">
            <w:pPr>
              <w:jc w:val="center"/>
              <w:rPr>
                <w:rFonts w:ascii="Muna" w:eastAsia="Times New Roman" w:hAnsi="Muna" w:cs="Muna"/>
                <w:color w:val="000000"/>
                <w:sz w:val="28"/>
                <w:szCs w:val="28"/>
                <w:rtl/>
                <w:lang w:bidi="ar-KW"/>
              </w:rPr>
            </w:pPr>
            <w:r w:rsidRPr="000B6AEC">
              <w:rPr>
                <w:rFonts w:ascii="Muna" w:eastAsia="Times New Roman" w:hAnsi="Muna" w:cs="Muna" w:hint="cs"/>
                <w:color w:val="000000"/>
                <w:sz w:val="28"/>
                <w:szCs w:val="28"/>
                <w:rtl/>
                <w:lang w:bidi="ar-KW"/>
              </w:rPr>
              <w:t>3</w:t>
            </w:r>
          </w:p>
        </w:tc>
        <w:tc>
          <w:tcPr>
            <w:tcW w:w="7935" w:type="dxa"/>
            <w:vAlign w:val="center"/>
          </w:tcPr>
          <w:p w14:paraId="5A22CC0B" w14:textId="77777777" w:rsidR="009D0862" w:rsidRPr="009C4821" w:rsidRDefault="009D0862" w:rsidP="0047474C">
            <w:pPr>
              <w:ind w:left="14"/>
              <w:rPr>
                <w:rFonts w:ascii="Muna" w:eastAsia="Times New Roman" w:hAnsi="Muna" w:cs="Muna"/>
                <w:color w:val="000000"/>
                <w:sz w:val="28"/>
                <w:szCs w:val="28"/>
                <w:rtl/>
                <w:lang w:bidi="ar-KW"/>
              </w:rPr>
            </w:pPr>
            <w:r w:rsidRPr="009C4821">
              <w:rPr>
                <w:rFonts w:ascii="Muna" w:eastAsia="Times New Roman" w:hAnsi="Muna" w:cs="Muna" w:hint="cs"/>
                <w:color w:val="000000"/>
                <w:sz w:val="28"/>
                <w:szCs w:val="28"/>
                <w:rtl/>
                <w:lang w:bidi="ar-KW"/>
              </w:rPr>
              <w:t xml:space="preserve">إدارة </w:t>
            </w:r>
            <w:r>
              <w:rPr>
                <w:rFonts w:ascii="Muna" w:eastAsia="Times New Roman" w:hAnsi="Muna" w:cs="Muna" w:hint="cs"/>
                <w:color w:val="000000"/>
                <w:sz w:val="28"/>
                <w:szCs w:val="28"/>
                <w:rtl/>
                <w:lang w:bidi="ar-KW"/>
              </w:rPr>
              <w:t>ال</w:t>
            </w:r>
            <w:r w:rsidRPr="009C4821">
              <w:rPr>
                <w:rFonts w:ascii="Muna" w:eastAsia="Times New Roman" w:hAnsi="Muna" w:cs="Muna" w:hint="cs"/>
                <w:color w:val="000000"/>
                <w:sz w:val="28"/>
                <w:szCs w:val="28"/>
                <w:rtl/>
                <w:lang w:bidi="ar-KW"/>
              </w:rPr>
              <w:t>شركات المساهمة.</w:t>
            </w:r>
          </w:p>
        </w:tc>
      </w:tr>
      <w:tr w:rsidR="009D0862" w:rsidRPr="005924B3" w14:paraId="6A46897D" w14:textId="77777777" w:rsidTr="0047474C">
        <w:trPr>
          <w:trHeight w:val="552"/>
        </w:trPr>
        <w:tc>
          <w:tcPr>
            <w:tcW w:w="932" w:type="dxa"/>
            <w:vAlign w:val="center"/>
          </w:tcPr>
          <w:p w14:paraId="43EAE7DE" w14:textId="77777777" w:rsidR="009D0862" w:rsidRPr="000B6AEC" w:rsidRDefault="009D0862" w:rsidP="0047474C">
            <w:pPr>
              <w:jc w:val="center"/>
              <w:rPr>
                <w:rFonts w:ascii="Muna" w:eastAsia="Times New Roman" w:hAnsi="Muna" w:cs="Muna"/>
                <w:color w:val="000000"/>
                <w:sz w:val="28"/>
                <w:szCs w:val="28"/>
                <w:rtl/>
                <w:lang w:bidi="ar-KW"/>
              </w:rPr>
            </w:pPr>
            <w:r w:rsidRPr="000B6AEC">
              <w:rPr>
                <w:rFonts w:ascii="Muna" w:eastAsia="Times New Roman" w:hAnsi="Muna" w:cs="Muna" w:hint="cs"/>
                <w:color w:val="000000"/>
                <w:sz w:val="28"/>
                <w:szCs w:val="28"/>
                <w:rtl/>
                <w:lang w:bidi="ar-KW"/>
              </w:rPr>
              <w:t>4</w:t>
            </w:r>
          </w:p>
        </w:tc>
        <w:tc>
          <w:tcPr>
            <w:tcW w:w="7935" w:type="dxa"/>
            <w:vAlign w:val="center"/>
          </w:tcPr>
          <w:p w14:paraId="25CDFBED" w14:textId="77777777" w:rsidR="009D0862" w:rsidRPr="009C4821" w:rsidRDefault="009D0862" w:rsidP="0047474C">
            <w:pPr>
              <w:ind w:left="14"/>
              <w:rPr>
                <w:rFonts w:ascii="Muna" w:eastAsia="Times New Roman" w:hAnsi="Muna" w:cs="Muna"/>
                <w:color w:val="000000"/>
                <w:sz w:val="28"/>
                <w:szCs w:val="28"/>
                <w:rtl/>
                <w:lang w:bidi="ar-KW"/>
              </w:rPr>
            </w:pPr>
            <w:r w:rsidRPr="009C4821">
              <w:rPr>
                <w:rFonts w:ascii="Muna" w:eastAsia="Times New Roman" w:hAnsi="Muna" w:cs="Muna" w:hint="cs"/>
                <w:color w:val="000000"/>
                <w:sz w:val="28"/>
                <w:szCs w:val="28"/>
                <w:rtl/>
                <w:lang w:bidi="ar-KW"/>
              </w:rPr>
              <w:t>خطابات الضمان: صياغتها - تسييلها - الغش فيها.</w:t>
            </w:r>
          </w:p>
        </w:tc>
      </w:tr>
      <w:tr w:rsidR="009D0862" w:rsidRPr="005924B3" w14:paraId="59C312F6" w14:textId="77777777" w:rsidTr="0047474C">
        <w:trPr>
          <w:trHeight w:val="560"/>
        </w:trPr>
        <w:tc>
          <w:tcPr>
            <w:tcW w:w="932" w:type="dxa"/>
            <w:vAlign w:val="center"/>
          </w:tcPr>
          <w:p w14:paraId="2F156ACF" w14:textId="77777777" w:rsidR="009D0862" w:rsidRPr="000B6AEC" w:rsidRDefault="009D0862" w:rsidP="0047474C">
            <w:pPr>
              <w:jc w:val="center"/>
              <w:rPr>
                <w:rFonts w:ascii="Muna" w:eastAsia="Times New Roman" w:hAnsi="Muna" w:cs="Muna"/>
                <w:color w:val="000000"/>
                <w:sz w:val="28"/>
                <w:szCs w:val="28"/>
                <w:rtl/>
                <w:lang w:bidi="ar-KW"/>
              </w:rPr>
            </w:pPr>
            <w:r w:rsidRPr="000B6AEC">
              <w:rPr>
                <w:rFonts w:ascii="Muna" w:eastAsia="Times New Roman" w:hAnsi="Muna" w:cs="Muna" w:hint="cs"/>
                <w:color w:val="000000"/>
                <w:sz w:val="28"/>
                <w:szCs w:val="28"/>
                <w:rtl/>
                <w:lang w:bidi="ar-KW"/>
              </w:rPr>
              <w:t>5</w:t>
            </w:r>
          </w:p>
        </w:tc>
        <w:tc>
          <w:tcPr>
            <w:tcW w:w="7935" w:type="dxa"/>
            <w:vAlign w:val="center"/>
          </w:tcPr>
          <w:p w14:paraId="63AF5E57" w14:textId="77777777" w:rsidR="009D0862" w:rsidRPr="009C4821" w:rsidRDefault="009D0862" w:rsidP="0047474C">
            <w:pPr>
              <w:ind w:left="14"/>
              <w:rPr>
                <w:rFonts w:ascii="Muna" w:eastAsia="Times New Roman" w:hAnsi="Muna" w:cs="Muna"/>
                <w:color w:val="000000"/>
                <w:sz w:val="28"/>
                <w:szCs w:val="28"/>
                <w:rtl/>
                <w:lang w:bidi="ar-KW"/>
              </w:rPr>
            </w:pPr>
            <w:r w:rsidRPr="009C4821">
              <w:rPr>
                <w:rFonts w:ascii="Muna" w:eastAsia="Times New Roman" w:hAnsi="Muna" w:cs="Muna" w:hint="cs"/>
                <w:color w:val="000000"/>
                <w:sz w:val="28"/>
                <w:szCs w:val="28"/>
                <w:rtl/>
                <w:lang w:bidi="ar-KW"/>
              </w:rPr>
              <w:t>صياغة عقود الشركات - الوكالات، مع دراسة خاصة لوكالة العقود وتطبيقاتها العملية.</w:t>
            </w:r>
          </w:p>
        </w:tc>
      </w:tr>
    </w:tbl>
    <w:p w14:paraId="2BBB3BAA" w14:textId="77777777" w:rsidR="009D0862" w:rsidRPr="00FA2A75" w:rsidRDefault="009D0862" w:rsidP="009D0862">
      <w:pPr>
        <w:spacing w:after="0" w:line="480" w:lineRule="auto"/>
        <w:rPr>
          <w:rFonts w:ascii="Muna" w:hAnsi="Muna" w:cs="Muna"/>
          <w:b/>
          <w:bCs/>
          <w:color w:val="0070C0"/>
          <w:sz w:val="28"/>
          <w:szCs w:val="28"/>
          <w:rtl/>
          <w:lang w:bidi="ar-KW"/>
        </w:rPr>
      </w:pPr>
    </w:p>
    <w:p w14:paraId="48ECA97F" w14:textId="77777777" w:rsidR="009D0862" w:rsidRPr="00A01F76" w:rsidRDefault="009D0862" w:rsidP="009D0862">
      <w:pPr>
        <w:spacing w:after="0" w:line="480" w:lineRule="auto"/>
        <w:jc w:val="center"/>
        <w:rPr>
          <w:rFonts w:ascii="Muna" w:hAnsi="Muna" w:cs="Muna"/>
          <w:b/>
          <w:bCs/>
          <w:color w:val="0070C0"/>
          <w:sz w:val="32"/>
          <w:szCs w:val="32"/>
          <w:rtl/>
          <w:lang w:bidi="ar-KW"/>
        </w:rPr>
      </w:pPr>
      <w:r w:rsidRPr="001529F4">
        <w:rPr>
          <w:rFonts w:ascii="Muna" w:hAnsi="Muna" w:cs="Muna" w:hint="cs"/>
          <w:b/>
          <w:bCs/>
          <w:color w:val="0070C0"/>
          <w:sz w:val="32"/>
          <w:szCs w:val="32"/>
          <w:rtl/>
          <w:lang w:bidi="ar-KW"/>
        </w:rPr>
        <w:t>الرسوم: (</w:t>
      </w:r>
      <w:r>
        <w:rPr>
          <w:rFonts w:ascii="Muna" w:hAnsi="Muna" w:cs="Muna" w:hint="cs"/>
          <w:b/>
          <w:bCs/>
          <w:color w:val="0070C0"/>
          <w:sz w:val="32"/>
          <w:szCs w:val="32"/>
          <w:rtl/>
          <w:lang w:bidi="ar-KW"/>
        </w:rPr>
        <w:t>250</w:t>
      </w:r>
      <w:r w:rsidRPr="001529F4">
        <w:rPr>
          <w:rFonts w:ascii="Muna" w:hAnsi="Muna" w:cs="Muna" w:hint="cs"/>
          <w:b/>
          <w:bCs/>
          <w:color w:val="0070C0"/>
          <w:sz w:val="32"/>
          <w:szCs w:val="32"/>
          <w:rtl/>
          <w:lang w:bidi="ar-KW"/>
        </w:rPr>
        <w:t>) د.ك</w:t>
      </w:r>
      <w:r w:rsidRPr="00FA2A75">
        <w:rPr>
          <w:rFonts w:ascii="Muna" w:hAnsi="Muna" w:cs="Muna" w:hint="cs"/>
          <w:b/>
          <w:bCs/>
          <w:color w:val="0070C0"/>
          <w:sz w:val="32"/>
          <w:szCs w:val="32"/>
          <w:rtl/>
          <w:lang w:bidi="ar-KW"/>
        </w:rPr>
        <w:br w:type="page"/>
      </w:r>
    </w:p>
    <w:p w14:paraId="3A2F4494" w14:textId="77777777" w:rsidR="009D0862" w:rsidRPr="005924B3" w:rsidRDefault="009D0862" w:rsidP="009D0862">
      <w:pPr>
        <w:spacing w:after="0" w:line="480" w:lineRule="auto"/>
        <w:jc w:val="center"/>
        <w:rPr>
          <w:rFonts w:ascii="Muna" w:eastAsia="Times New Roman" w:hAnsi="Muna" w:cs="Muna"/>
          <w:b/>
          <w:bCs/>
          <w:sz w:val="28"/>
          <w:szCs w:val="28"/>
          <w:lang w:val="en-GB" w:bidi="ar-KW"/>
        </w:rPr>
      </w:pPr>
      <w:r w:rsidRPr="005924B3">
        <w:rPr>
          <w:rFonts w:ascii="Muna" w:eastAsia="Times New Roman" w:hAnsi="Muna" w:cs="Muna" w:hint="cs"/>
          <w:b/>
          <w:bCs/>
          <w:sz w:val="28"/>
          <w:szCs w:val="28"/>
          <w:rtl/>
          <w:lang w:bidi="ar-KW"/>
        </w:rPr>
        <w:lastRenderedPageBreak/>
        <w:t>البرنامج التدريبي</w:t>
      </w:r>
    </w:p>
    <w:p w14:paraId="4266BAA1" w14:textId="77777777" w:rsidR="009D0862" w:rsidRPr="005924B3" w:rsidRDefault="009D0862" w:rsidP="009D0862">
      <w:pPr>
        <w:spacing w:after="0" w:line="480" w:lineRule="auto"/>
        <w:jc w:val="center"/>
        <w:rPr>
          <w:rFonts w:ascii="Muna" w:hAnsi="Muna" w:cs="Muna"/>
          <w:b/>
          <w:bCs/>
          <w:color w:val="0070C0"/>
          <w:sz w:val="32"/>
          <w:szCs w:val="32"/>
          <w:rtl/>
          <w:lang w:bidi="ar-KW"/>
        </w:rPr>
      </w:pPr>
      <w:r w:rsidRPr="009D43E9">
        <w:rPr>
          <w:rFonts w:ascii="Muna" w:hAnsi="Muna" w:cs="Muna" w:hint="cs"/>
          <w:b/>
          <w:bCs/>
          <w:color w:val="0070C0"/>
          <w:sz w:val="32"/>
          <w:szCs w:val="32"/>
          <w:rtl/>
          <w:lang w:bidi="ar-KW"/>
        </w:rPr>
        <w:t>قانون الشركات الكويتي (</w:t>
      </w:r>
      <w:r>
        <w:rPr>
          <w:rFonts w:ascii="Muna" w:hAnsi="Muna" w:cs="Muna"/>
          <w:b/>
          <w:bCs/>
          <w:color w:val="0070C0"/>
          <w:sz w:val="32"/>
          <w:szCs w:val="32"/>
          <w:lang w:bidi="ar-KW"/>
        </w:rPr>
        <w:t>533</w:t>
      </w:r>
      <w:r w:rsidRPr="009D43E9">
        <w:rPr>
          <w:rFonts w:ascii="Muna" w:hAnsi="Muna" w:cs="Muna" w:hint="cs"/>
          <w:b/>
          <w:bCs/>
          <w:color w:val="0070C0"/>
          <w:sz w:val="32"/>
          <w:szCs w:val="32"/>
          <w:rtl/>
          <w:lang w:bidi="ar-KW"/>
        </w:rPr>
        <w:t>)</w:t>
      </w:r>
    </w:p>
    <w:p w14:paraId="7A129CA9" w14:textId="77777777" w:rsidR="009D0862" w:rsidRDefault="009D0862" w:rsidP="009D0862">
      <w:pPr>
        <w:pStyle w:val="NormalWeb"/>
        <w:bidi/>
        <w:spacing w:before="0" w:beforeAutospacing="0" w:after="0" w:afterAutospacing="0" w:line="480" w:lineRule="auto"/>
        <w:jc w:val="center"/>
        <w:rPr>
          <w:rFonts w:ascii="Muna" w:hAnsi="Muna" w:cs="Muna"/>
          <w:b/>
          <w:bCs/>
          <w:sz w:val="28"/>
          <w:szCs w:val="28"/>
          <w:rtl/>
          <w:lang w:bidi="ar-KW"/>
        </w:rPr>
      </w:pPr>
      <w:r>
        <w:rPr>
          <w:rFonts w:ascii="Muna" w:hAnsi="Muna" w:cs="Muna"/>
          <w:b/>
          <w:bCs/>
          <w:sz w:val="28"/>
          <w:szCs w:val="28"/>
          <w:lang w:bidi="ar-KW"/>
        </w:rPr>
        <w:t xml:space="preserve">  16</w:t>
      </w:r>
      <w:r>
        <w:rPr>
          <w:rFonts w:ascii="Muna" w:hAnsi="Muna" w:cs="Muna" w:hint="cs"/>
          <w:b/>
          <w:bCs/>
          <w:sz w:val="28"/>
          <w:szCs w:val="28"/>
          <w:rtl/>
          <w:lang w:bidi="ar-KW"/>
        </w:rPr>
        <w:t>-</w:t>
      </w:r>
      <w:r>
        <w:rPr>
          <w:rFonts w:ascii="Muna" w:hAnsi="Muna" w:cs="Muna"/>
          <w:b/>
          <w:bCs/>
          <w:sz w:val="28"/>
          <w:szCs w:val="28"/>
          <w:lang w:bidi="ar-KW"/>
        </w:rPr>
        <w:t>18</w:t>
      </w:r>
      <w:r>
        <w:rPr>
          <w:rFonts w:ascii="Muna" w:hAnsi="Muna" w:cs="Muna" w:hint="cs"/>
          <w:b/>
          <w:bCs/>
          <w:sz w:val="28"/>
          <w:szCs w:val="28"/>
          <w:rtl/>
          <w:lang w:bidi="ar-KW"/>
        </w:rPr>
        <w:t>/</w:t>
      </w:r>
      <w:r>
        <w:rPr>
          <w:rFonts w:ascii="Muna" w:hAnsi="Muna" w:cs="Muna"/>
          <w:b/>
          <w:bCs/>
          <w:sz w:val="28"/>
          <w:szCs w:val="28"/>
          <w:lang w:bidi="ar-KW"/>
        </w:rPr>
        <w:t>4</w:t>
      </w:r>
      <w:r>
        <w:rPr>
          <w:rFonts w:ascii="Muna" w:hAnsi="Muna" w:cs="Muna" w:hint="cs"/>
          <w:b/>
          <w:bCs/>
          <w:sz w:val="28"/>
          <w:szCs w:val="28"/>
          <w:rtl/>
          <w:lang w:bidi="ar-KW"/>
        </w:rPr>
        <w:t>/</w:t>
      </w:r>
      <w:r>
        <w:rPr>
          <w:rFonts w:ascii="Muna" w:hAnsi="Muna" w:cs="Muna"/>
          <w:b/>
          <w:bCs/>
          <w:sz w:val="28"/>
          <w:szCs w:val="28"/>
          <w:lang w:bidi="ar-KW"/>
        </w:rPr>
        <w:t xml:space="preserve">2024 </w:t>
      </w:r>
      <w:r w:rsidRPr="005924B3">
        <w:rPr>
          <w:rFonts w:ascii="Muna" w:hAnsi="Muna" w:cs="Muna" w:hint="cs"/>
          <w:b/>
          <w:bCs/>
          <w:sz w:val="28"/>
          <w:szCs w:val="28"/>
          <w:rtl/>
          <w:lang w:bidi="ar-KW"/>
        </w:rPr>
        <w:t xml:space="preserve">، الساعة 09:00 إلى </w:t>
      </w:r>
      <w:r>
        <w:rPr>
          <w:rFonts w:ascii="Muna" w:hAnsi="Muna" w:cs="Muna"/>
          <w:b/>
          <w:bCs/>
          <w:sz w:val="28"/>
          <w:szCs w:val="28"/>
          <w:lang w:bidi="ar-KW"/>
        </w:rPr>
        <w:t>13:00</w:t>
      </w:r>
    </w:p>
    <w:p w14:paraId="3710E7FF" w14:textId="77777777" w:rsidR="009D0862" w:rsidRDefault="009D0862" w:rsidP="009D0862">
      <w:pPr>
        <w:pStyle w:val="NormalWeb"/>
        <w:bidi/>
        <w:spacing w:before="0" w:beforeAutospacing="0" w:after="0" w:afterAutospacing="0" w:line="480" w:lineRule="auto"/>
        <w:rPr>
          <w:rFonts w:ascii="Muna" w:hAnsi="Muna" w:cs="Muna"/>
          <w:b/>
          <w:bCs/>
          <w:sz w:val="28"/>
          <w:szCs w:val="28"/>
          <w:rtl/>
          <w:lang w:bidi="ar-KW"/>
        </w:rPr>
      </w:pPr>
    </w:p>
    <w:p w14:paraId="1EA0EAFE" w14:textId="77777777" w:rsidR="009D0862" w:rsidRPr="005924B3" w:rsidRDefault="009D0862" w:rsidP="009D0862">
      <w:pPr>
        <w:pStyle w:val="NormalWeb"/>
        <w:bidi/>
        <w:spacing w:before="0" w:beforeAutospacing="0" w:after="0" w:afterAutospacing="0" w:line="480" w:lineRule="auto"/>
        <w:rPr>
          <w:rFonts w:ascii="Muna" w:hAnsi="Muna" w:cs="Muna"/>
          <w:b/>
          <w:bCs/>
          <w:sz w:val="28"/>
          <w:szCs w:val="28"/>
          <w:rtl/>
          <w:lang w:bidi="ar-KW"/>
        </w:rPr>
      </w:pPr>
      <w:r>
        <w:rPr>
          <w:rFonts w:ascii="Muna" w:hAnsi="Muna" w:cs="Muna" w:hint="cs"/>
          <w:b/>
          <w:bCs/>
          <w:sz w:val="28"/>
          <w:szCs w:val="28"/>
          <w:rtl/>
          <w:lang w:bidi="ar-KW"/>
        </w:rPr>
        <w:t xml:space="preserve">اسم المحاضر : د. </w:t>
      </w:r>
      <w:r w:rsidRPr="00CD0E77">
        <w:rPr>
          <w:rFonts w:ascii="Muna" w:hAnsi="Muna" w:cs="Muna"/>
          <w:b/>
          <w:bCs/>
          <w:sz w:val="28"/>
          <w:szCs w:val="28"/>
          <w:rtl/>
          <w:lang w:bidi="ar-KW"/>
        </w:rPr>
        <w:t>نواف سعود الياسين</w:t>
      </w:r>
      <w:r>
        <w:rPr>
          <w:rFonts w:ascii="Muna" w:hAnsi="Muna" w:cs="Muna" w:hint="cs"/>
          <w:b/>
          <w:bCs/>
          <w:sz w:val="28"/>
          <w:szCs w:val="28"/>
          <w:rtl/>
          <w:lang w:bidi="ar-KW"/>
        </w:rPr>
        <w:t>.</w:t>
      </w:r>
    </w:p>
    <w:p w14:paraId="1E63E572" w14:textId="77777777" w:rsidR="009D0862" w:rsidRPr="00AB4BC2" w:rsidRDefault="009D0862" w:rsidP="009D0862">
      <w:pPr>
        <w:spacing w:after="0" w:line="360" w:lineRule="auto"/>
        <w:jc w:val="lowKashida"/>
        <w:rPr>
          <w:rFonts w:ascii="Muna" w:hAnsi="Muna" w:cs="Muna"/>
          <w:sz w:val="28"/>
          <w:szCs w:val="28"/>
          <w:lang w:bidi="ar-KW"/>
        </w:rPr>
      </w:pPr>
      <w:r w:rsidRPr="00557CE8">
        <w:rPr>
          <w:rFonts w:ascii="Muna" w:hAnsi="Muna" w:cs="Muna" w:hint="cs"/>
          <w:b/>
          <w:bCs/>
          <w:sz w:val="28"/>
          <w:szCs w:val="28"/>
          <w:rtl/>
        </w:rPr>
        <w:t xml:space="preserve">الهدف العام للبرنامج: </w:t>
      </w:r>
      <w:r w:rsidRPr="00AB4BC2">
        <w:rPr>
          <w:rFonts w:ascii="Muna" w:hAnsi="Muna" w:cs="Muna"/>
          <w:sz w:val="28"/>
          <w:szCs w:val="28"/>
          <w:rtl/>
          <w:lang w:bidi="ar-KW"/>
        </w:rPr>
        <w:t xml:space="preserve">تعزيز الفهم المعرفي الشامل </w:t>
      </w:r>
      <w:r w:rsidRPr="00AB4BC2">
        <w:rPr>
          <w:rFonts w:ascii="Muna" w:hAnsi="Muna" w:cs="Muna" w:hint="cs"/>
          <w:sz w:val="28"/>
          <w:szCs w:val="28"/>
          <w:rtl/>
          <w:lang w:bidi="ar-KW"/>
        </w:rPr>
        <w:t>بقانون الشركات الجديد فيما يتعلق بالجانبين القانوني والاقتصادي</w:t>
      </w:r>
      <w:r>
        <w:rPr>
          <w:rFonts w:ascii="Muna" w:hAnsi="Muna" w:cs="Muna" w:hint="cs"/>
          <w:sz w:val="28"/>
          <w:szCs w:val="28"/>
          <w:rtl/>
          <w:lang w:bidi="ar-KW"/>
        </w:rPr>
        <w:t>، وتعرّف</w:t>
      </w:r>
      <w:r w:rsidRPr="00AB4BC2">
        <w:rPr>
          <w:rFonts w:ascii="Muna" w:hAnsi="Muna" w:cs="Muna"/>
          <w:sz w:val="28"/>
          <w:szCs w:val="28"/>
          <w:rtl/>
          <w:lang w:bidi="ar-KW"/>
        </w:rPr>
        <w:t xml:space="preserve"> </w:t>
      </w:r>
      <w:r>
        <w:rPr>
          <w:rFonts w:ascii="Muna" w:hAnsi="Muna" w:cs="Muna" w:hint="cs"/>
          <w:sz w:val="28"/>
          <w:szCs w:val="28"/>
          <w:rtl/>
          <w:lang w:bidi="ar-KW"/>
        </w:rPr>
        <w:t>أ</w:t>
      </w:r>
      <w:r w:rsidRPr="00AB4BC2">
        <w:rPr>
          <w:rFonts w:ascii="Muna" w:hAnsi="Muna" w:cs="Muna"/>
          <w:sz w:val="28"/>
          <w:szCs w:val="28"/>
          <w:rtl/>
          <w:lang w:bidi="ar-KW"/>
        </w:rPr>
        <w:t>هم</w:t>
      </w:r>
      <w:r w:rsidRPr="00AB4BC2">
        <w:rPr>
          <w:rFonts w:ascii="Muna" w:hAnsi="Muna" w:cs="Muna" w:hint="cs"/>
          <w:sz w:val="28"/>
          <w:szCs w:val="28"/>
          <w:rtl/>
          <w:lang w:bidi="ar-KW"/>
        </w:rPr>
        <w:t xml:space="preserve"> القواعد</w:t>
      </w:r>
      <w:r w:rsidRPr="00AB4BC2">
        <w:rPr>
          <w:rFonts w:ascii="Muna" w:hAnsi="Muna" w:cs="Muna"/>
          <w:sz w:val="28"/>
          <w:szCs w:val="28"/>
          <w:rtl/>
          <w:lang w:bidi="ar-KW"/>
        </w:rPr>
        <w:t xml:space="preserve"> </w:t>
      </w:r>
      <w:r w:rsidRPr="00AB4BC2">
        <w:rPr>
          <w:rFonts w:ascii="Muna" w:hAnsi="Muna" w:cs="Muna" w:hint="cs"/>
          <w:sz w:val="28"/>
          <w:szCs w:val="28"/>
          <w:rtl/>
          <w:lang w:bidi="ar-KW"/>
        </w:rPr>
        <w:t>والتشريعات</w:t>
      </w:r>
      <w:r w:rsidRPr="00AB4BC2">
        <w:rPr>
          <w:rFonts w:ascii="Muna" w:hAnsi="Muna" w:cs="Muna"/>
          <w:sz w:val="28"/>
          <w:szCs w:val="28"/>
          <w:rtl/>
          <w:lang w:bidi="ar-KW"/>
        </w:rPr>
        <w:t xml:space="preserve"> المنظمة </w:t>
      </w:r>
      <w:r w:rsidRPr="00AB4BC2">
        <w:rPr>
          <w:rFonts w:ascii="Muna" w:hAnsi="Muna" w:cs="Muna" w:hint="cs"/>
          <w:sz w:val="28"/>
          <w:szCs w:val="28"/>
          <w:rtl/>
          <w:lang w:bidi="ar-KW"/>
        </w:rPr>
        <w:t>للشركات في الكويت</w:t>
      </w:r>
      <w:r>
        <w:rPr>
          <w:rFonts w:ascii="Muna" w:hAnsi="Muna" w:cs="Muna" w:hint="cs"/>
          <w:sz w:val="28"/>
          <w:szCs w:val="28"/>
          <w:rtl/>
          <w:lang w:bidi="ar-KW"/>
        </w:rPr>
        <w:t>، و</w:t>
      </w:r>
      <w:r w:rsidRPr="00AB4BC2">
        <w:rPr>
          <w:rFonts w:ascii="Muna" w:hAnsi="Muna" w:cs="Muna" w:hint="cs"/>
          <w:sz w:val="28"/>
          <w:szCs w:val="28"/>
          <w:rtl/>
          <w:lang w:bidi="ar-KW"/>
        </w:rPr>
        <w:t xml:space="preserve">ترشد </w:t>
      </w:r>
      <w:r>
        <w:rPr>
          <w:rFonts w:ascii="Muna" w:hAnsi="Muna" w:cs="Muna" w:hint="cs"/>
          <w:sz w:val="28"/>
          <w:szCs w:val="28"/>
          <w:rtl/>
          <w:lang w:bidi="ar-KW"/>
        </w:rPr>
        <w:t>ل</w:t>
      </w:r>
      <w:r w:rsidRPr="00AB4BC2">
        <w:rPr>
          <w:rFonts w:ascii="Muna" w:hAnsi="Muna" w:cs="Muna" w:hint="cs"/>
          <w:sz w:val="28"/>
          <w:szCs w:val="28"/>
          <w:rtl/>
          <w:lang w:bidi="ar-KW"/>
        </w:rPr>
        <w:t xml:space="preserve">اختيار </w:t>
      </w:r>
      <w:r>
        <w:rPr>
          <w:rFonts w:ascii="Muna" w:hAnsi="Muna" w:cs="Muna" w:hint="cs"/>
          <w:sz w:val="28"/>
          <w:szCs w:val="28"/>
          <w:rtl/>
          <w:lang w:bidi="ar-KW"/>
        </w:rPr>
        <w:t>أ</w:t>
      </w:r>
      <w:r w:rsidRPr="00AB4BC2">
        <w:rPr>
          <w:rFonts w:ascii="Muna" w:hAnsi="Muna" w:cs="Muna" w:hint="cs"/>
          <w:sz w:val="28"/>
          <w:szCs w:val="28"/>
          <w:rtl/>
          <w:lang w:bidi="ar-KW"/>
        </w:rPr>
        <w:t xml:space="preserve">فضل لنوعية الشركات التي يمكن </w:t>
      </w:r>
      <w:r>
        <w:rPr>
          <w:rFonts w:ascii="Muna" w:hAnsi="Muna" w:cs="Muna" w:hint="cs"/>
          <w:sz w:val="28"/>
          <w:szCs w:val="28"/>
          <w:rtl/>
          <w:lang w:bidi="ar-KW"/>
        </w:rPr>
        <w:t>ممارسة</w:t>
      </w:r>
      <w:r w:rsidRPr="00AB4BC2">
        <w:rPr>
          <w:rFonts w:ascii="Muna" w:hAnsi="Muna" w:cs="Muna" w:hint="cs"/>
          <w:sz w:val="28"/>
          <w:szCs w:val="28"/>
          <w:rtl/>
          <w:lang w:bidi="ar-KW"/>
        </w:rPr>
        <w:t xml:space="preserve"> </w:t>
      </w:r>
      <w:r>
        <w:rPr>
          <w:rFonts w:ascii="Muna" w:hAnsi="Muna" w:cs="Muna" w:hint="cs"/>
          <w:sz w:val="28"/>
          <w:szCs w:val="28"/>
          <w:rtl/>
          <w:lang w:bidi="ar-KW"/>
        </w:rPr>
        <w:t>ال</w:t>
      </w:r>
      <w:r w:rsidRPr="00AB4BC2">
        <w:rPr>
          <w:rFonts w:ascii="Muna" w:hAnsi="Muna" w:cs="Muna" w:hint="cs"/>
          <w:sz w:val="28"/>
          <w:szCs w:val="28"/>
          <w:rtl/>
          <w:lang w:bidi="ar-KW"/>
        </w:rPr>
        <w:t>أعمال</w:t>
      </w:r>
      <w:r>
        <w:rPr>
          <w:rFonts w:ascii="Muna" w:hAnsi="Muna" w:cs="Muna" w:hint="cs"/>
          <w:sz w:val="28"/>
          <w:szCs w:val="28"/>
          <w:rtl/>
          <w:lang w:bidi="ar-KW"/>
        </w:rPr>
        <w:t xml:space="preserve"> المستهدفة</w:t>
      </w:r>
      <w:r w:rsidRPr="00AB4BC2">
        <w:rPr>
          <w:rFonts w:ascii="Muna" w:hAnsi="Muna" w:cs="Muna" w:hint="cs"/>
          <w:sz w:val="28"/>
          <w:szCs w:val="28"/>
          <w:rtl/>
          <w:lang w:bidi="ar-KW"/>
        </w:rPr>
        <w:t xml:space="preserve"> من خلالها</w:t>
      </w:r>
      <w:r>
        <w:rPr>
          <w:rFonts w:ascii="Muna" w:hAnsi="Muna" w:cs="Muna" w:hint="cs"/>
          <w:sz w:val="28"/>
          <w:szCs w:val="28"/>
          <w:rtl/>
          <w:lang w:bidi="ar-KW"/>
        </w:rPr>
        <w:t xml:space="preserve">؛ كما </w:t>
      </w:r>
      <w:r w:rsidRPr="00AB4BC2">
        <w:rPr>
          <w:rFonts w:ascii="Muna" w:hAnsi="Muna" w:cs="Muna" w:hint="cs"/>
          <w:sz w:val="28"/>
          <w:szCs w:val="28"/>
          <w:rtl/>
          <w:lang w:bidi="ar-KW"/>
        </w:rPr>
        <w:t>تهدف للتعر</w:t>
      </w:r>
      <w:r>
        <w:rPr>
          <w:rFonts w:ascii="Muna" w:hAnsi="Muna" w:cs="Muna" w:hint="cs"/>
          <w:sz w:val="28"/>
          <w:szCs w:val="28"/>
          <w:rtl/>
          <w:lang w:bidi="ar-KW"/>
        </w:rPr>
        <w:t>ّ</w:t>
      </w:r>
      <w:r w:rsidRPr="00AB4BC2">
        <w:rPr>
          <w:rFonts w:ascii="Muna" w:hAnsi="Muna" w:cs="Muna" w:hint="cs"/>
          <w:sz w:val="28"/>
          <w:szCs w:val="28"/>
          <w:rtl/>
          <w:lang w:bidi="ar-KW"/>
        </w:rPr>
        <w:t>ف بالمعايير القانونية والموضوعية التي يجب ان تؤخذ بالإعتبار عند إختيار نوعية الشركة التجارية</w:t>
      </w:r>
      <w:r>
        <w:rPr>
          <w:rFonts w:ascii="Muna" w:hAnsi="Muna" w:cs="Muna" w:hint="cs"/>
          <w:sz w:val="28"/>
          <w:szCs w:val="28"/>
          <w:rtl/>
          <w:lang w:bidi="ar-KW"/>
        </w:rPr>
        <w:t>.</w:t>
      </w:r>
    </w:p>
    <w:p w14:paraId="796611B7" w14:textId="77777777" w:rsidR="009D0862" w:rsidRPr="00AB4BC2" w:rsidRDefault="009D0862" w:rsidP="009D0862">
      <w:pPr>
        <w:spacing w:after="0" w:line="360" w:lineRule="auto"/>
        <w:rPr>
          <w:rFonts w:ascii="Muna" w:hAnsi="Muna" w:cs="Muna"/>
          <w:b/>
          <w:bCs/>
          <w:sz w:val="28"/>
          <w:szCs w:val="28"/>
          <w:rtl/>
          <w:lang w:bidi="ar-KW"/>
        </w:rPr>
      </w:pPr>
    </w:p>
    <w:tbl>
      <w:tblPr>
        <w:tblStyle w:val="TableGrid2"/>
        <w:bidiVisual/>
        <w:tblW w:w="0" w:type="auto"/>
        <w:tblLook w:val="04A0" w:firstRow="1" w:lastRow="0" w:firstColumn="1" w:lastColumn="0" w:noHBand="0" w:noVBand="1"/>
      </w:tblPr>
      <w:tblGrid>
        <w:gridCol w:w="954"/>
        <w:gridCol w:w="7946"/>
      </w:tblGrid>
      <w:tr w:rsidR="009D0862" w:rsidRPr="00027054" w14:paraId="201CDD89" w14:textId="77777777" w:rsidTr="0047474C">
        <w:trPr>
          <w:trHeight w:val="620"/>
        </w:trPr>
        <w:tc>
          <w:tcPr>
            <w:tcW w:w="954" w:type="dxa"/>
            <w:vAlign w:val="center"/>
          </w:tcPr>
          <w:p w14:paraId="5BC2885F" w14:textId="77777777" w:rsidR="009D0862" w:rsidRPr="00027054" w:rsidRDefault="009D0862" w:rsidP="0047474C">
            <w:pPr>
              <w:jc w:val="center"/>
              <w:rPr>
                <w:rFonts w:ascii="Muna" w:eastAsia="Times New Roman" w:hAnsi="Muna" w:cs="Muna"/>
                <w:b/>
                <w:bCs/>
                <w:sz w:val="28"/>
                <w:szCs w:val="28"/>
                <w:rtl/>
                <w:lang w:bidi="ar-KW"/>
              </w:rPr>
            </w:pPr>
            <w:r w:rsidRPr="00027054">
              <w:rPr>
                <w:rFonts w:ascii="Muna" w:eastAsia="Times New Roman" w:hAnsi="Muna" w:cs="Muna" w:hint="cs"/>
                <w:b/>
                <w:bCs/>
                <w:sz w:val="28"/>
                <w:szCs w:val="28"/>
                <w:rtl/>
                <w:lang w:bidi="ar-KW"/>
              </w:rPr>
              <w:t>م</w:t>
            </w:r>
          </w:p>
        </w:tc>
        <w:tc>
          <w:tcPr>
            <w:tcW w:w="7946" w:type="dxa"/>
            <w:vAlign w:val="center"/>
          </w:tcPr>
          <w:p w14:paraId="50F69E1F" w14:textId="77777777" w:rsidR="009D0862" w:rsidRPr="00027054" w:rsidRDefault="009D0862" w:rsidP="0047474C">
            <w:pPr>
              <w:jc w:val="center"/>
              <w:rPr>
                <w:rFonts w:ascii="Muna" w:eastAsia="Times New Roman" w:hAnsi="Muna" w:cs="Muna"/>
                <w:b/>
                <w:bCs/>
                <w:sz w:val="28"/>
                <w:szCs w:val="28"/>
                <w:rtl/>
                <w:lang w:bidi="ar-KW"/>
              </w:rPr>
            </w:pPr>
            <w:r w:rsidRPr="00027054">
              <w:rPr>
                <w:rFonts w:ascii="Muna" w:eastAsia="Times New Roman" w:hAnsi="Muna" w:cs="Muna" w:hint="cs"/>
                <w:b/>
                <w:bCs/>
                <w:sz w:val="28"/>
                <w:szCs w:val="28"/>
                <w:rtl/>
                <w:lang w:bidi="ar-KW"/>
              </w:rPr>
              <w:t>المحتوى العلمي (المحاور):</w:t>
            </w:r>
          </w:p>
        </w:tc>
      </w:tr>
      <w:tr w:rsidR="009D0862" w:rsidRPr="005924B3" w14:paraId="490C60A1" w14:textId="77777777" w:rsidTr="0047474C">
        <w:trPr>
          <w:trHeight w:val="667"/>
        </w:trPr>
        <w:tc>
          <w:tcPr>
            <w:tcW w:w="954" w:type="dxa"/>
            <w:vAlign w:val="center"/>
          </w:tcPr>
          <w:p w14:paraId="0E6B952F"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1</w:t>
            </w:r>
          </w:p>
        </w:tc>
        <w:tc>
          <w:tcPr>
            <w:tcW w:w="7946" w:type="dxa"/>
            <w:vAlign w:val="center"/>
          </w:tcPr>
          <w:p w14:paraId="5046D955" w14:textId="77777777" w:rsidR="009D0862" w:rsidRPr="009C4821" w:rsidRDefault="009D0862" w:rsidP="0047474C">
            <w:pPr>
              <w:ind w:left="14"/>
              <w:rPr>
                <w:rFonts w:ascii="Muna" w:eastAsia="Times New Roman" w:hAnsi="Muna" w:cs="Muna"/>
                <w:color w:val="000000"/>
                <w:sz w:val="28"/>
                <w:szCs w:val="28"/>
                <w:lang w:bidi="ar-KW"/>
              </w:rPr>
            </w:pPr>
            <w:r w:rsidRPr="00AB4BC2">
              <w:rPr>
                <w:rFonts w:ascii="Muna" w:eastAsia="Times New Roman" w:hAnsi="Muna" w:cs="Muna" w:hint="cs"/>
                <w:color w:val="000000"/>
                <w:sz w:val="28"/>
                <w:szCs w:val="28"/>
                <w:rtl/>
                <w:lang w:bidi="ar-KW"/>
              </w:rPr>
              <w:t xml:space="preserve">التعريف بقانون الشركات الكويت رقم </w:t>
            </w:r>
            <w:r>
              <w:rPr>
                <w:rFonts w:ascii="Muna" w:eastAsia="Times New Roman" w:hAnsi="Muna" w:cs="Muna"/>
                <w:color w:val="000000"/>
                <w:sz w:val="28"/>
                <w:szCs w:val="28"/>
                <w:lang w:bidi="ar-KW"/>
              </w:rPr>
              <w:t>1</w:t>
            </w:r>
            <w:r w:rsidRPr="00AB4BC2">
              <w:rPr>
                <w:rFonts w:ascii="Muna" w:eastAsia="Times New Roman" w:hAnsi="Muna" w:cs="Muna" w:hint="cs"/>
                <w:color w:val="000000"/>
                <w:sz w:val="28"/>
                <w:szCs w:val="28"/>
                <w:rtl/>
                <w:lang w:bidi="ar-KW"/>
              </w:rPr>
              <w:t xml:space="preserve"> لسنة </w:t>
            </w:r>
            <w:r>
              <w:rPr>
                <w:rFonts w:ascii="Muna" w:eastAsia="Times New Roman" w:hAnsi="Muna" w:cs="Muna"/>
                <w:color w:val="000000"/>
                <w:sz w:val="28"/>
                <w:szCs w:val="28"/>
                <w:lang w:bidi="ar-KW"/>
              </w:rPr>
              <w:t>2016</w:t>
            </w:r>
          </w:p>
        </w:tc>
      </w:tr>
      <w:tr w:rsidR="009D0862" w:rsidRPr="005924B3" w14:paraId="781CB842" w14:textId="77777777" w:rsidTr="0047474C">
        <w:trPr>
          <w:trHeight w:val="635"/>
        </w:trPr>
        <w:tc>
          <w:tcPr>
            <w:tcW w:w="954" w:type="dxa"/>
            <w:vAlign w:val="center"/>
          </w:tcPr>
          <w:p w14:paraId="7AE3D6A7"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2</w:t>
            </w:r>
          </w:p>
        </w:tc>
        <w:tc>
          <w:tcPr>
            <w:tcW w:w="7946" w:type="dxa"/>
            <w:vAlign w:val="center"/>
          </w:tcPr>
          <w:p w14:paraId="11AEC087" w14:textId="77777777" w:rsidR="009D0862" w:rsidRPr="009C4821" w:rsidRDefault="009D0862" w:rsidP="0047474C">
            <w:pPr>
              <w:ind w:left="14"/>
              <w:rPr>
                <w:rFonts w:ascii="Muna" w:eastAsia="Times New Roman" w:hAnsi="Muna" w:cs="Muna"/>
                <w:color w:val="000000"/>
                <w:sz w:val="28"/>
                <w:szCs w:val="28"/>
                <w:lang w:bidi="ar-KW"/>
              </w:rPr>
            </w:pPr>
            <w:r w:rsidRPr="00AB4BC2">
              <w:rPr>
                <w:rFonts w:ascii="Muna" w:eastAsia="Times New Roman" w:hAnsi="Muna" w:cs="Muna" w:hint="cs"/>
                <w:color w:val="000000"/>
                <w:sz w:val="28"/>
                <w:szCs w:val="28"/>
                <w:rtl/>
                <w:lang w:bidi="ar-KW"/>
              </w:rPr>
              <w:t>استعراض أنواع الشركات وأشكال</w:t>
            </w:r>
            <w:r>
              <w:rPr>
                <w:rFonts w:ascii="Muna" w:eastAsia="Times New Roman" w:hAnsi="Muna" w:cs="Muna" w:hint="cs"/>
                <w:color w:val="000000"/>
                <w:sz w:val="28"/>
                <w:szCs w:val="28"/>
                <w:rtl/>
                <w:lang w:bidi="ar-KW"/>
              </w:rPr>
              <w:t>ها</w:t>
            </w:r>
          </w:p>
        </w:tc>
      </w:tr>
      <w:tr w:rsidR="009D0862" w:rsidRPr="005924B3" w14:paraId="5774468F" w14:textId="77777777" w:rsidTr="0047474C">
        <w:trPr>
          <w:trHeight w:val="667"/>
        </w:trPr>
        <w:tc>
          <w:tcPr>
            <w:tcW w:w="954" w:type="dxa"/>
            <w:vAlign w:val="center"/>
          </w:tcPr>
          <w:p w14:paraId="00D5A52E"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3</w:t>
            </w:r>
          </w:p>
        </w:tc>
        <w:tc>
          <w:tcPr>
            <w:tcW w:w="7946" w:type="dxa"/>
            <w:vAlign w:val="center"/>
          </w:tcPr>
          <w:p w14:paraId="1F2E8A17" w14:textId="77777777" w:rsidR="009D0862" w:rsidRPr="009C4821" w:rsidRDefault="009D0862" w:rsidP="0047474C">
            <w:pPr>
              <w:ind w:left="14"/>
              <w:rPr>
                <w:rFonts w:ascii="Muna" w:eastAsia="Times New Roman" w:hAnsi="Muna" w:cs="Muna"/>
                <w:color w:val="000000"/>
                <w:sz w:val="28"/>
                <w:szCs w:val="28"/>
                <w:lang w:bidi="ar-KW"/>
              </w:rPr>
            </w:pPr>
            <w:r w:rsidRPr="00AB4BC2">
              <w:rPr>
                <w:rFonts w:ascii="Muna" w:eastAsia="Times New Roman" w:hAnsi="Muna" w:cs="Muna" w:hint="cs"/>
                <w:color w:val="000000"/>
                <w:sz w:val="28"/>
                <w:szCs w:val="28"/>
                <w:rtl/>
                <w:lang w:bidi="ar-KW"/>
              </w:rPr>
              <w:t>شركات الأشخاص</w:t>
            </w:r>
            <w:r>
              <w:rPr>
                <w:rFonts w:ascii="Muna" w:eastAsia="Times New Roman" w:hAnsi="Muna" w:cs="Muna" w:hint="cs"/>
                <w:color w:val="000000"/>
                <w:sz w:val="28"/>
                <w:szCs w:val="28"/>
                <w:rtl/>
                <w:lang w:bidi="ar-KW"/>
              </w:rPr>
              <w:t xml:space="preserve">: </w:t>
            </w:r>
            <w:r w:rsidRPr="00AB4BC2">
              <w:rPr>
                <w:rFonts w:ascii="Muna" w:eastAsia="Times New Roman" w:hAnsi="Muna" w:cs="Muna" w:hint="cs"/>
                <w:color w:val="000000"/>
                <w:sz w:val="28"/>
                <w:szCs w:val="28"/>
                <w:rtl/>
                <w:lang w:bidi="ar-KW"/>
              </w:rPr>
              <w:t xml:space="preserve">ما تتميز به والاحكام الخاصة بكل شركة منها (شركة التضامن </w:t>
            </w:r>
            <w:r w:rsidRPr="00AB4BC2">
              <w:rPr>
                <w:rFonts w:ascii="Times New Roman" w:eastAsia="Times New Roman" w:hAnsi="Times New Roman" w:cs="Times New Roman" w:hint="cs"/>
                <w:color w:val="000000"/>
                <w:sz w:val="28"/>
                <w:szCs w:val="28"/>
                <w:rtl/>
                <w:lang w:bidi="ar-KW"/>
              </w:rPr>
              <w:t>–</w:t>
            </w:r>
            <w:r w:rsidRPr="00AB4BC2">
              <w:rPr>
                <w:rFonts w:ascii="Muna" w:eastAsia="Times New Roman" w:hAnsi="Muna" w:cs="Muna" w:hint="cs"/>
                <w:color w:val="000000"/>
                <w:sz w:val="28"/>
                <w:szCs w:val="28"/>
                <w:rtl/>
                <w:lang w:bidi="ar-KW"/>
              </w:rPr>
              <w:t xml:space="preserve"> ذات المسؤلية المحدودة </w:t>
            </w:r>
            <w:r w:rsidRPr="00AB4BC2">
              <w:rPr>
                <w:rFonts w:ascii="Times New Roman" w:eastAsia="Times New Roman" w:hAnsi="Times New Roman" w:cs="Times New Roman" w:hint="cs"/>
                <w:color w:val="000000"/>
                <w:sz w:val="28"/>
                <w:szCs w:val="28"/>
                <w:rtl/>
                <w:lang w:bidi="ar-KW"/>
              </w:rPr>
              <w:t>–</w:t>
            </w:r>
            <w:r w:rsidRPr="00AB4BC2">
              <w:rPr>
                <w:rFonts w:ascii="Muna" w:eastAsia="Times New Roman" w:hAnsi="Muna" w:cs="Muna" w:hint="cs"/>
                <w:color w:val="000000"/>
                <w:sz w:val="28"/>
                <w:szCs w:val="28"/>
                <w:rtl/>
                <w:lang w:bidi="ar-KW"/>
              </w:rPr>
              <w:t xml:space="preserve"> التوصية لاسهم- المحاصة </w:t>
            </w:r>
            <w:r w:rsidRPr="00AB4BC2">
              <w:rPr>
                <w:rFonts w:ascii="Times New Roman" w:eastAsia="Times New Roman" w:hAnsi="Times New Roman" w:cs="Times New Roman" w:hint="cs"/>
                <w:color w:val="000000"/>
                <w:sz w:val="28"/>
                <w:szCs w:val="28"/>
                <w:rtl/>
                <w:lang w:bidi="ar-KW"/>
              </w:rPr>
              <w:t>–</w:t>
            </w:r>
            <w:r w:rsidRPr="00AB4BC2">
              <w:rPr>
                <w:rFonts w:ascii="Muna" w:eastAsia="Times New Roman" w:hAnsi="Muna" w:cs="Muna" w:hint="cs"/>
                <w:color w:val="000000"/>
                <w:sz w:val="28"/>
                <w:szCs w:val="28"/>
                <w:rtl/>
                <w:lang w:bidi="ar-KW"/>
              </w:rPr>
              <w:t xml:space="preserve"> الشخص الواحد).</w:t>
            </w:r>
          </w:p>
        </w:tc>
      </w:tr>
      <w:tr w:rsidR="009D0862" w:rsidRPr="005924B3" w14:paraId="7B48A576" w14:textId="77777777" w:rsidTr="0047474C">
        <w:trPr>
          <w:trHeight w:val="667"/>
        </w:trPr>
        <w:tc>
          <w:tcPr>
            <w:tcW w:w="954" w:type="dxa"/>
            <w:vAlign w:val="center"/>
          </w:tcPr>
          <w:p w14:paraId="22C3B5C1"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4</w:t>
            </w:r>
          </w:p>
        </w:tc>
        <w:tc>
          <w:tcPr>
            <w:tcW w:w="7946" w:type="dxa"/>
            <w:vAlign w:val="center"/>
          </w:tcPr>
          <w:p w14:paraId="49206828" w14:textId="77777777" w:rsidR="009D0862" w:rsidRPr="009C4821" w:rsidRDefault="009D0862" w:rsidP="0047474C">
            <w:pPr>
              <w:ind w:left="14"/>
              <w:rPr>
                <w:rFonts w:ascii="Muna" w:eastAsia="Times New Roman" w:hAnsi="Muna" w:cs="Muna"/>
                <w:color w:val="000000"/>
                <w:sz w:val="28"/>
                <w:szCs w:val="28"/>
                <w:lang w:bidi="ar-KW"/>
              </w:rPr>
            </w:pPr>
            <w:r w:rsidRPr="00AB4BC2">
              <w:rPr>
                <w:rFonts w:ascii="Muna" w:eastAsia="Times New Roman" w:hAnsi="Muna" w:cs="Muna" w:hint="cs"/>
                <w:color w:val="000000"/>
                <w:sz w:val="28"/>
                <w:szCs w:val="28"/>
                <w:rtl/>
                <w:lang w:bidi="ar-KW"/>
              </w:rPr>
              <w:t xml:space="preserve">الأسهم والسندات: بيان الاحكام الخاصة </w:t>
            </w:r>
            <w:r>
              <w:rPr>
                <w:rFonts w:ascii="Muna" w:eastAsia="Times New Roman" w:hAnsi="Muna" w:cs="Muna" w:hint="cs"/>
                <w:color w:val="000000"/>
                <w:sz w:val="28"/>
                <w:szCs w:val="28"/>
                <w:rtl/>
                <w:lang w:bidi="ar-KW"/>
              </w:rPr>
              <w:t>بإدارة</w:t>
            </w:r>
            <w:r w:rsidRPr="00AB4BC2">
              <w:rPr>
                <w:rFonts w:ascii="Muna" w:eastAsia="Times New Roman" w:hAnsi="Muna" w:cs="Muna" w:hint="cs"/>
                <w:color w:val="000000"/>
                <w:sz w:val="28"/>
                <w:szCs w:val="28"/>
                <w:rtl/>
                <w:lang w:bidi="ar-KW"/>
              </w:rPr>
              <w:t xml:space="preserve"> هذه الصكوك واهميتا وأغراضها وإجراءات أصدارها.</w:t>
            </w:r>
          </w:p>
        </w:tc>
      </w:tr>
      <w:tr w:rsidR="009D0862" w:rsidRPr="005924B3" w14:paraId="7E74E33E" w14:textId="77777777" w:rsidTr="0047474C">
        <w:trPr>
          <w:trHeight w:val="667"/>
        </w:trPr>
        <w:tc>
          <w:tcPr>
            <w:tcW w:w="954" w:type="dxa"/>
            <w:vAlign w:val="center"/>
          </w:tcPr>
          <w:p w14:paraId="2D00A564"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5</w:t>
            </w:r>
          </w:p>
        </w:tc>
        <w:tc>
          <w:tcPr>
            <w:tcW w:w="7946" w:type="dxa"/>
            <w:vAlign w:val="center"/>
          </w:tcPr>
          <w:p w14:paraId="0CD5BB08" w14:textId="77777777" w:rsidR="009D0862" w:rsidRPr="009C4821" w:rsidRDefault="009D0862" w:rsidP="0047474C">
            <w:pPr>
              <w:ind w:left="14"/>
              <w:rPr>
                <w:rFonts w:ascii="Muna" w:eastAsia="Times New Roman" w:hAnsi="Muna" w:cs="Muna"/>
                <w:color w:val="000000"/>
                <w:sz w:val="28"/>
                <w:szCs w:val="28"/>
                <w:rtl/>
                <w:lang w:bidi="ar-KW"/>
              </w:rPr>
            </w:pPr>
            <w:r w:rsidRPr="00AB4BC2">
              <w:rPr>
                <w:rFonts w:ascii="Muna" w:eastAsia="Times New Roman" w:hAnsi="Muna" w:cs="Muna" w:hint="cs"/>
                <w:color w:val="000000"/>
                <w:sz w:val="28"/>
                <w:szCs w:val="28"/>
                <w:rtl/>
                <w:lang w:bidi="ar-KW"/>
              </w:rPr>
              <w:t>الاندماجات: الاندماج بالمزج، الاندماج بالضم، الندماج بالانقسام والضم.</w:t>
            </w:r>
          </w:p>
        </w:tc>
      </w:tr>
      <w:tr w:rsidR="009D0862" w:rsidRPr="005924B3" w14:paraId="6F18CBE5" w14:textId="77777777" w:rsidTr="0047474C">
        <w:trPr>
          <w:trHeight w:val="667"/>
        </w:trPr>
        <w:tc>
          <w:tcPr>
            <w:tcW w:w="954" w:type="dxa"/>
            <w:vAlign w:val="center"/>
          </w:tcPr>
          <w:p w14:paraId="653EAA59" w14:textId="77777777" w:rsidR="009D0862" w:rsidRDefault="009D0862" w:rsidP="0047474C">
            <w:pPr>
              <w:jc w:val="center"/>
              <w:rPr>
                <w:rFonts w:ascii="Muna" w:eastAsia="Times New Roman" w:hAnsi="Muna" w:cs="Muna"/>
                <w:color w:val="000000"/>
                <w:sz w:val="28"/>
                <w:szCs w:val="28"/>
                <w:lang w:bidi="ar-KW"/>
              </w:rPr>
            </w:pPr>
            <w:r>
              <w:rPr>
                <w:rFonts w:ascii="Muna" w:eastAsia="Times New Roman" w:hAnsi="Muna" w:cs="Muna"/>
                <w:color w:val="000000"/>
                <w:sz w:val="28"/>
                <w:szCs w:val="28"/>
                <w:lang w:bidi="ar-KW"/>
              </w:rPr>
              <w:t>6</w:t>
            </w:r>
          </w:p>
        </w:tc>
        <w:tc>
          <w:tcPr>
            <w:tcW w:w="7946" w:type="dxa"/>
            <w:vAlign w:val="center"/>
          </w:tcPr>
          <w:p w14:paraId="3019F6AB" w14:textId="77777777" w:rsidR="009D0862" w:rsidRPr="00CD0E77" w:rsidRDefault="009D0862" w:rsidP="0047474C">
            <w:pPr>
              <w:ind w:left="14"/>
              <w:rPr>
                <w:rFonts w:ascii="Muna" w:eastAsia="Times New Roman" w:hAnsi="Muna" w:cs="Muna"/>
                <w:color w:val="000000"/>
                <w:sz w:val="28"/>
                <w:szCs w:val="28"/>
                <w:rtl/>
                <w:lang w:bidi="ar-KW"/>
              </w:rPr>
            </w:pPr>
            <w:r w:rsidRPr="00AB4BC2">
              <w:rPr>
                <w:rFonts w:ascii="Muna" w:eastAsia="Times New Roman" w:hAnsi="Muna" w:cs="Muna" w:hint="cs"/>
                <w:color w:val="000000"/>
                <w:sz w:val="28"/>
                <w:szCs w:val="28"/>
                <w:rtl/>
                <w:lang w:bidi="ar-KW"/>
              </w:rPr>
              <w:t>الاشكال المختلطة للشركات التجارية</w:t>
            </w:r>
          </w:p>
        </w:tc>
      </w:tr>
    </w:tbl>
    <w:p w14:paraId="2552FEDD" w14:textId="77777777" w:rsidR="009D0862" w:rsidRPr="00FA2A75" w:rsidRDefault="009D0862" w:rsidP="009D0862">
      <w:pPr>
        <w:spacing w:after="0" w:line="480" w:lineRule="auto"/>
        <w:rPr>
          <w:rFonts w:ascii="Muna" w:hAnsi="Muna" w:cs="Muna"/>
          <w:b/>
          <w:bCs/>
          <w:color w:val="0070C0"/>
          <w:sz w:val="28"/>
          <w:szCs w:val="28"/>
          <w:rtl/>
          <w:lang w:bidi="ar-KW"/>
        </w:rPr>
      </w:pPr>
    </w:p>
    <w:p w14:paraId="7C0822B2" w14:textId="77777777" w:rsidR="009D0862" w:rsidRPr="001529F4" w:rsidRDefault="009D0862" w:rsidP="009D0862">
      <w:pPr>
        <w:spacing w:after="0" w:line="480" w:lineRule="auto"/>
        <w:jc w:val="center"/>
        <w:rPr>
          <w:rFonts w:ascii="Muna" w:hAnsi="Muna" w:cs="Muna"/>
          <w:b/>
          <w:bCs/>
          <w:color w:val="0070C0"/>
          <w:sz w:val="32"/>
          <w:szCs w:val="32"/>
          <w:rtl/>
          <w:lang w:bidi="ar-KW"/>
        </w:rPr>
      </w:pPr>
      <w:r w:rsidRPr="001529F4">
        <w:rPr>
          <w:rFonts w:ascii="Muna" w:hAnsi="Muna" w:cs="Muna" w:hint="cs"/>
          <w:b/>
          <w:bCs/>
          <w:color w:val="0070C0"/>
          <w:sz w:val="32"/>
          <w:szCs w:val="32"/>
          <w:rtl/>
          <w:lang w:bidi="ar-KW"/>
        </w:rPr>
        <w:t xml:space="preserve">الرسوم: </w:t>
      </w:r>
      <w:r>
        <w:rPr>
          <w:rFonts w:ascii="Muna" w:hAnsi="Muna" w:cs="Muna" w:hint="cs"/>
          <w:b/>
          <w:bCs/>
          <w:color w:val="0070C0"/>
          <w:sz w:val="32"/>
          <w:szCs w:val="32"/>
          <w:rtl/>
          <w:lang w:bidi="ar-KW"/>
        </w:rPr>
        <w:t>(250</w:t>
      </w:r>
      <w:r w:rsidRPr="001529F4">
        <w:rPr>
          <w:rFonts w:ascii="Muna" w:hAnsi="Muna" w:cs="Muna" w:hint="cs"/>
          <w:b/>
          <w:bCs/>
          <w:color w:val="0070C0"/>
          <w:sz w:val="32"/>
          <w:szCs w:val="32"/>
          <w:rtl/>
          <w:lang w:bidi="ar-KW"/>
        </w:rPr>
        <w:t>) د.ك</w:t>
      </w:r>
    </w:p>
    <w:p w14:paraId="5F2812A1" w14:textId="77777777" w:rsidR="009D0862" w:rsidRDefault="009D0862" w:rsidP="009D0862">
      <w:pPr>
        <w:bidi w:val="0"/>
        <w:rPr>
          <w:rFonts w:ascii="Muna" w:eastAsia="Times New Roman" w:hAnsi="Muna" w:cs="Muna"/>
          <w:b/>
          <w:bCs/>
          <w:color w:val="385623" w:themeColor="accent6" w:themeShade="80"/>
          <w:sz w:val="28"/>
          <w:szCs w:val="28"/>
          <w:rtl/>
          <w:lang w:val="en-GB" w:bidi="ar-KW"/>
        </w:rPr>
      </w:pPr>
      <w:r>
        <w:rPr>
          <w:rFonts w:ascii="Muna" w:eastAsia="Times New Roman" w:hAnsi="Muna" w:cs="Muna"/>
          <w:b/>
          <w:bCs/>
          <w:color w:val="385623" w:themeColor="accent6" w:themeShade="80"/>
          <w:sz w:val="28"/>
          <w:szCs w:val="28"/>
          <w:rtl/>
          <w:lang w:val="en-GB" w:bidi="ar-KW"/>
        </w:rPr>
        <w:br w:type="page"/>
      </w:r>
    </w:p>
    <w:p w14:paraId="1F5F9005" w14:textId="77777777" w:rsidR="009D0862" w:rsidRPr="005924B3" w:rsidRDefault="009D0862" w:rsidP="009D0862">
      <w:pPr>
        <w:pStyle w:val="NormalWeb"/>
        <w:bidi/>
        <w:spacing w:before="0" w:beforeAutospacing="0" w:after="0" w:afterAutospacing="0" w:line="480" w:lineRule="auto"/>
        <w:jc w:val="center"/>
        <w:rPr>
          <w:rFonts w:ascii="Muna" w:hAnsi="Muna" w:cs="Muna"/>
          <w:b/>
          <w:bCs/>
          <w:sz w:val="28"/>
          <w:szCs w:val="28"/>
          <w:rtl/>
          <w:lang w:bidi="ar-KW"/>
        </w:rPr>
      </w:pPr>
      <w:r w:rsidRPr="005924B3">
        <w:rPr>
          <w:rFonts w:ascii="Muna" w:hAnsi="Muna" w:cs="Muna" w:hint="cs"/>
          <w:b/>
          <w:bCs/>
          <w:sz w:val="28"/>
          <w:szCs w:val="28"/>
          <w:rtl/>
          <w:lang w:bidi="ar-KW"/>
        </w:rPr>
        <w:lastRenderedPageBreak/>
        <w:t>البرنامج التدريبي</w:t>
      </w:r>
    </w:p>
    <w:p w14:paraId="3024C804" w14:textId="77777777" w:rsidR="009D0862" w:rsidRPr="005924B3" w:rsidRDefault="009D0862" w:rsidP="009D0862">
      <w:pPr>
        <w:pStyle w:val="NormalWeb"/>
        <w:bidi/>
        <w:spacing w:before="0" w:beforeAutospacing="0" w:after="0" w:afterAutospacing="0" w:line="480" w:lineRule="auto"/>
        <w:ind w:right="-284"/>
        <w:jc w:val="center"/>
        <w:rPr>
          <w:rFonts w:ascii="Muna" w:hAnsi="Muna" w:cs="Muna"/>
          <w:b/>
          <w:bCs/>
          <w:color w:val="0070C0"/>
          <w:sz w:val="32"/>
          <w:szCs w:val="32"/>
          <w:rtl/>
          <w:lang w:bidi="ar-KW"/>
        </w:rPr>
      </w:pPr>
      <w:r w:rsidRPr="005924B3">
        <w:rPr>
          <w:rFonts w:ascii="Muna" w:hAnsi="Muna" w:cs="Muna" w:hint="cs"/>
          <w:b/>
          <w:bCs/>
          <w:color w:val="0070C0"/>
          <w:sz w:val="32"/>
          <w:szCs w:val="32"/>
          <w:rtl/>
          <w:lang w:bidi="ar-KW"/>
        </w:rPr>
        <w:t xml:space="preserve">المشكلات العملية في </w:t>
      </w:r>
      <w:r>
        <w:rPr>
          <w:rFonts w:ascii="Muna" w:hAnsi="Muna" w:cs="Muna" w:hint="cs"/>
          <w:b/>
          <w:bCs/>
          <w:color w:val="0070C0"/>
          <w:sz w:val="32"/>
          <w:szCs w:val="32"/>
          <w:rtl/>
          <w:lang w:bidi="ar-KW"/>
        </w:rPr>
        <w:t>إ</w:t>
      </w:r>
      <w:r w:rsidRPr="005924B3">
        <w:rPr>
          <w:rFonts w:ascii="Muna" w:hAnsi="Muna" w:cs="Muna" w:hint="cs"/>
          <w:b/>
          <w:bCs/>
          <w:color w:val="0070C0"/>
          <w:sz w:val="32"/>
          <w:szCs w:val="32"/>
          <w:rtl/>
          <w:lang w:bidi="ar-KW"/>
        </w:rPr>
        <w:t>برام وتنفيذ العقود الإدارية وطرق تسويتها (</w:t>
      </w:r>
      <w:r>
        <w:rPr>
          <w:rFonts w:ascii="Muna" w:hAnsi="Muna" w:cs="Muna"/>
          <w:b/>
          <w:bCs/>
          <w:color w:val="0070C0"/>
          <w:sz w:val="32"/>
          <w:szCs w:val="32"/>
          <w:lang w:bidi="ar-KW"/>
        </w:rPr>
        <w:t>541</w:t>
      </w:r>
      <w:r w:rsidRPr="005924B3">
        <w:rPr>
          <w:rFonts w:ascii="Muna" w:hAnsi="Muna" w:cs="Muna" w:hint="cs"/>
          <w:b/>
          <w:bCs/>
          <w:color w:val="0070C0"/>
          <w:sz w:val="32"/>
          <w:szCs w:val="32"/>
          <w:rtl/>
          <w:lang w:bidi="ar-KW"/>
        </w:rPr>
        <w:t xml:space="preserve">) </w:t>
      </w:r>
    </w:p>
    <w:p w14:paraId="0E19FDC6" w14:textId="77777777" w:rsidR="009D0862" w:rsidRDefault="009D0862" w:rsidP="009D0862">
      <w:pPr>
        <w:pStyle w:val="NormalWeb"/>
        <w:bidi/>
        <w:spacing w:before="0" w:beforeAutospacing="0" w:after="0" w:afterAutospacing="0" w:line="480" w:lineRule="auto"/>
        <w:jc w:val="center"/>
        <w:rPr>
          <w:rFonts w:ascii="Muna" w:hAnsi="Muna" w:cs="Muna"/>
          <w:b/>
          <w:bCs/>
          <w:sz w:val="28"/>
          <w:szCs w:val="28"/>
          <w:rtl/>
          <w:lang w:bidi="ar-KW"/>
        </w:rPr>
      </w:pPr>
      <w:r w:rsidRPr="005924B3">
        <w:rPr>
          <w:rFonts w:ascii="Muna" w:hAnsi="Muna" w:cs="Muna" w:hint="cs"/>
          <w:b/>
          <w:bCs/>
          <w:sz w:val="28"/>
          <w:szCs w:val="28"/>
          <w:rtl/>
          <w:lang w:bidi="ar-KW"/>
        </w:rPr>
        <w:t>من</w:t>
      </w:r>
      <w:r>
        <w:rPr>
          <w:rFonts w:ascii="Muna" w:hAnsi="Muna" w:cs="Muna" w:hint="cs"/>
          <w:b/>
          <w:bCs/>
          <w:sz w:val="28"/>
          <w:szCs w:val="28"/>
          <w:rtl/>
          <w:lang w:bidi="ar-KW"/>
        </w:rPr>
        <w:t xml:space="preserve"> 24 </w:t>
      </w:r>
      <w:r>
        <w:rPr>
          <w:rFonts w:hint="cs"/>
          <w:b/>
          <w:bCs/>
          <w:sz w:val="28"/>
          <w:szCs w:val="28"/>
          <w:rtl/>
          <w:lang w:bidi="ar-KW"/>
        </w:rPr>
        <w:t>–</w:t>
      </w:r>
      <w:r>
        <w:rPr>
          <w:rFonts w:ascii="Muna" w:hAnsi="Muna" w:cs="Muna" w:hint="cs"/>
          <w:b/>
          <w:bCs/>
          <w:sz w:val="28"/>
          <w:szCs w:val="28"/>
          <w:rtl/>
          <w:lang w:bidi="ar-KW"/>
        </w:rPr>
        <w:t xml:space="preserve"> 28/09/</w:t>
      </w:r>
      <w:r w:rsidRPr="0011570F">
        <w:rPr>
          <w:rFonts w:ascii="Muna" w:hAnsi="Muna" w:cs="Muna" w:hint="cs"/>
          <w:b/>
          <w:bCs/>
          <w:sz w:val="28"/>
          <w:szCs w:val="28"/>
          <w:rtl/>
          <w:lang w:bidi="ar-KW"/>
        </w:rPr>
        <w:t>2023</w:t>
      </w:r>
      <w:r w:rsidRPr="005924B3">
        <w:rPr>
          <w:rFonts w:ascii="Muna" w:hAnsi="Muna" w:cs="Muna" w:hint="cs"/>
          <w:b/>
          <w:bCs/>
          <w:sz w:val="28"/>
          <w:szCs w:val="28"/>
          <w:rtl/>
          <w:lang w:bidi="ar-KW"/>
        </w:rPr>
        <w:t xml:space="preserve">، الساعة 09:00 إلى </w:t>
      </w:r>
      <w:r>
        <w:rPr>
          <w:rFonts w:ascii="Muna" w:hAnsi="Muna" w:cs="Muna" w:hint="cs"/>
          <w:b/>
          <w:bCs/>
          <w:sz w:val="28"/>
          <w:szCs w:val="28"/>
          <w:rtl/>
          <w:lang w:bidi="ar-KW"/>
        </w:rPr>
        <w:t>13:00</w:t>
      </w:r>
    </w:p>
    <w:p w14:paraId="162950E0" w14:textId="77777777" w:rsidR="009D0862" w:rsidRDefault="009D0862" w:rsidP="009D0862">
      <w:pPr>
        <w:pStyle w:val="NormalWeb"/>
        <w:bidi/>
        <w:spacing w:before="0" w:beforeAutospacing="0" w:after="0" w:afterAutospacing="0" w:line="480" w:lineRule="auto"/>
        <w:rPr>
          <w:rFonts w:ascii="Muna" w:hAnsi="Muna" w:cs="Muna"/>
          <w:b/>
          <w:bCs/>
          <w:sz w:val="28"/>
          <w:szCs w:val="28"/>
          <w:lang w:bidi="ar-KW"/>
        </w:rPr>
      </w:pPr>
    </w:p>
    <w:p w14:paraId="4A1060D7" w14:textId="77777777" w:rsidR="009D0862" w:rsidRPr="005924B3" w:rsidRDefault="009D0862" w:rsidP="009D0862">
      <w:pPr>
        <w:pStyle w:val="NormalWeb"/>
        <w:bidi/>
        <w:spacing w:before="0" w:beforeAutospacing="0" w:after="0" w:afterAutospacing="0" w:line="480" w:lineRule="auto"/>
        <w:rPr>
          <w:rFonts w:ascii="Muna" w:hAnsi="Muna" w:cs="Muna"/>
          <w:b/>
          <w:bCs/>
          <w:sz w:val="28"/>
          <w:szCs w:val="28"/>
          <w:rtl/>
          <w:lang w:bidi="ar-KW"/>
        </w:rPr>
      </w:pPr>
      <w:r>
        <w:rPr>
          <w:rFonts w:ascii="Muna" w:hAnsi="Muna" w:cs="Muna" w:hint="cs"/>
          <w:b/>
          <w:bCs/>
          <w:sz w:val="28"/>
          <w:szCs w:val="28"/>
          <w:rtl/>
          <w:lang w:bidi="ar-KW"/>
        </w:rPr>
        <w:t>اسم المحاضر : أ. د</w:t>
      </w:r>
      <w:r>
        <w:rPr>
          <w:rFonts w:ascii="Muna" w:hAnsi="Muna" w:cs="Muna" w:hint="cs"/>
          <w:b/>
          <w:bCs/>
          <w:sz w:val="28"/>
          <w:szCs w:val="28"/>
          <w:rtl/>
        </w:rPr>
        <w:t>.</w:t>
      </w:r>
      <w:r>
        <w:rPr>
          <w:rFonts w:ascii="Muna" w:hAnsi="Muna" w:cs="Muna" w:hint="cs"/>
          <w:b/>
          <w:bCs/>
          <w:sz w:val="28"/>
          <w:szCs w:val="28"/>
          <w:rtl/>
          <w:lang w:bidi="ar-KW"/>
        </w:rPr>
        <w:t xml:space="preserve"> يسري العصار </w:t>
      </w:r>
    </w:p>
    <w:p w14:paraId="715FEC2C" w14:textId="77777777" w:rsidR="009D0862" w:rsidRDefault="009D0862" w:rsidP="009D0862">
      <w:pPr>
        <w:spacing w:after="0" w:line="360" w:lineRule="auto"/>
        <w:jc w:val="lowKashida"/>
        <w:rPr>
          <w:rFonts w:ascii="Muna" w:eastAsia="Times New Roman" w:hAnsi="Muna" w:cs="Muna"/>
          <w:sz w:val="28"/>
          <w:szCs w:val="28"/>
          <w:rtl/>
          <w:lang w:bidi="ar-KW"/>
        </w:rPr>
      </w:pPr>
      <w:r w:rsidRPr="005924B3">
        <w:rPr>
          <w:rFonts w:ascii="Muna" w:eastAsia="Times New Roman" w:hAnsi="Muna" w:cs="Muna" w:hint="cs"/>
          <w:b/>
          <w:bCs/>
          <w:sz w:val="28"/>
          <w:szCs w:val="28"/>
          <w:rtl/>
        </w:rPr>
        <w:t xml:space="preserve">الهدف العام </w:t>
      </w:r>
      <w:proofErr w:type="gramStart"/>
      <w:r w:rsidRPr="005924B3">
        <w:rPr>
          <w:rFonts w:ascii="Muna" w:eastAsia="Times New Roman" w:hAnsi="Muna" w:cs="Muna" w:hint="cs"/>
          <w:b/>
          <w:bCs/>
          <w:sz w:val="28"/>
          <w:szCs w:val="28"/>
          <w:rtl/>
        </w:rPr>
        <w:t>للبرنامج</w:t>
      </w:r>
      <w:r w:rsidRPr="005924B3">
        <w:rPr>
          <w:rFonts w:ascii="Muna" w:eastAsia="Times New Roman" w:hAnsi="Muna" w:cs="Muna" w:hint="cs"/>
          <w:b/>
          <w:bCs/>
          <w:sz w:val="28"/>
          <w:szCs w:val="28"/>
        </w:rPr>
        <w:t xml:space="preserve"> </w:t>
      </w:r>
      <w:r w:rsidRPr="005924B3">
        <w:rPr>
          <w:rFonts w:ascii="Muna" w:eastAsia="Times New Roman" w:hAnsi="Muna" w:cs="Muna" w:hint="cs"/>
          <w:b/>
          <w:bCs/>
          <w:sz w:val="28"/>
          <w:szCs w:val="28"/>
          <w:rtl/>
        </w:rPr>
        <w:t>:</w:t>
      </w:r>
      <w:proofErr w:type="gramEnd"/>
      <w:r w:rsidRPr="005924B3">
        <w:rPr>
          <w:rFonts w:ascii="Muna" w:hAnsi="Muna" w:cs="Muna" w:hint="cs"/>
          <w:b/>
          <w:bCs/>
          <w:sz w:val="28"/>
          <w:szCs w:val="28"/>
          <w:rtl/>
        </w:rPr>
        <w:t xml:space="preserve"> </w:t>
      </w:r>
      <w:r w:rsidRPr="005924B3">
        <w:rPr>
          <w:rFonts w:ascii="Muna" w:eastAsia="Times New Roman" w:hAnsi="Muna" w:cs="Muna" w:hint="cs"/>
          <w:sz w:val="28"/>
          <w:szCs w:val="28"/>
          <w:rtl/>
          <w:lang w:bidi="ar-KW"/>
        </w:rPr>
        <w:t xml:space="preserve">تعريف المتدربين بإجراءات إعداد وثائق العقود الإدارية وكيفية الصياغة السليمة لكراسات الشروط العامة والخاصة ، ودور الجهاز </w:t>
      </w:r>
      <w:r w:rsidRPr="001529F4">
        <w:rPr>
          <w:rFonts w:ascii="Muna" w:eastAsia="Calibri" w:hAnsi="Muna" w:cs="Muna" w:hint="cs"/>
          <w:sz w:val="28"/>
          <w:szCs w:val="28"/>
          <w:rtl/>
          <w:lang w:bidi="ar-KW"/>
        </w:rPr>
        <w:t>المركزي</w:t>
      </w:r>
      <w:r w:rsidRPr="005924B3">
        <w:rPr>
          <w:rFonts w:ascii="Muna" w:eastAsia="Times New Roman" w:hAnsi="Muna" w:cs="Muna" w:hint="cs"/>
          <w:sz w:val="28"/>
          <w:szCs w:val="28"/>
          <w:rtl/>
          <w:lang w:bidi="ar-KW"/>
        </w:rPr>
        <w:t xml:space="preserve"> للمن</w:t>
      </w:r>
      <w:r>
        <w:rPr>
          <w:rFonts w:ascii="Muna" w:eastAsia="Times New Roman" w:hAnsi="Muna" w:cs="Muna" w:hint="cs"/>
          <w:sz w:val="28"/>
          <w:szCs w:val="28"/>
          <w:rtl/>
          <w:lang w:bidi="ar-KW"/>
        </w:rPr>
        <w:t>ا</w:t>
      </w:r>
      <w:r w:rsidRPr="005924B3">
        <w:rPr>
          <w:rFonts w:ascii="Muna" w:eastAsia="Times New Roman" w:hAnsi="Muna" w:cs="Muna" w:hint="cs"/>
          <w:sz w:val="28"/>
          <w:szCs w:val="28"/>
          <w:rtl/>
          <w:lang w:bidi="ar-KW"/>
        </w:rPr>
        <w:t xml:space="preserve">قصات العامة، وطرق حل المشكلات العملية في مرحلة إبرام العقود الإدارية، وفي مرحلة تنفيذها، وتأثير الظروف التي تحدث </w:t>
      </w:r>
      <w:r>
        <w:rPr>
          <w:rFonts w:ascii="Muna" w:eastAsia="Times New Roman" w:hAnsi="Muna" w:cs="Muna" w:hint="cs"/>
          <w:sz w:val="28"/>
          <w:szCs w:val="28"/>
          <w:rtl/>
          <w:lang w:bidi="ar-KW"/>
        </w:rPr>
        <w:t xml:space="preserve">في </w:t>
      </w:r>
      <w:r w:rsidRPr="005924B3">
        <w:rPr>
          <w:rFonts w:ascii="Muna" w:eastAsia="Times New Roman" w:hAnsi="Muna" w:cs="Muna" w:hint="cs"/>
          <w:sz w:val="28"/>
          <w:szCs w:val="28"/>
          <w:rtl/>
          <w:lang w:bidi="ar-KW"/>
        </w:rPr>
        <w:t>أثناء التنفيذ على حقوق الطرفين وواجبات</w:t>
      </w:r>
      <w:r>
        <w:rPr>
          <w:rFonts w:ascii="Muna" w:eastAsia="Times New Roman" w:hAnsi="Muna" w:cs="Muna" w:hint="cs"/>
          <w:sz w:val="28"/>
          <w:szCs w:val="28"/>
          <w:rtl/>
          <w:lang w:bidi="ar-KW"/>
        </w:rPr>
        <w:t>هما</w:t>
      </w:r>
      <w:r w:rsidRPr="005924B3">
        <w:rPr>
          <w:rFonts w:ascii="Muna" w:eastAsia="Times New Roman" w:hAnsi="Muna" w:cs="Muna" w:hint="cs"/>
          <w:sz w:val="28"/>
          <w:szCs w:val="28"/>
          <w:rtl/>
          <w:lang w:bidi="ar-KW"/>
        </w:rPr>
        <w:t>، وطرق تسوية المنازعات التي تنش</w:t>
      </w:r>
      <w:r>
        <w:rPr>
          <w:rFonts w:ascii="Muna" w:eastAsia="Times New Roman" w:hAnsi="Muna" w:cs="Muna" w:hint="cs"/>
          <w:sz w:val="28"/>
          <w:szCs w:val="28"/>
          <w:rtl/>
          <w:lang w:bidi="ar-KW"/>
        </w:rPr>
        <w:t>أ</w:t>
      </w:r>
      <w:r w:rsidRPr="005924B3">
        <w:rPr>
          <w:rFonts w:ascii="Muna" w:eastAsia="Times New Roman" w:hAnsi="Muna" w:cs="Muna" w:hint="cs"/>
          <w:sz w:val="28"/>
          <w:szCs w:val="28"/>
          <w:rtl/>
          <w:lang w:bidi="ar-KW"/>
        </w:rPr>
        <w:t xml:space="preserve"> عن العقود الإدارية</w:t>
      </w:r>
      <w:r>
        <w:rPr>
          <w:rFonts w:ascii="Muna" w:eastAsia="Times New Roman" w:hAnsi="Muna" w:cs="Muna" w:hint="cs"/>
          <w:sz w:val="28"/>
          <w:szCs w:val="28"/>
          <w:rtl/>
          <w:lang w:bidi="ar-KW"/>
        </w:rPr>
        <w:t>.</w:t>
      </w:r>
    </w:p>
    <w:p w14:paraId="07F44C8C" w14:textId="77777777" w:rsidR="009D0862" w:rsidRDefault="009D0862" w:rsidP="009D0862">
      <w:pPr>
        <w:spacing w:after="0" w:line="360" w:lineRule="auto"/>
        <w:jc w:val="lowKashida"/>
        <w:rPr>
          <w:rFonts w:ascii="Muna" w:eastAsia="Times New Roman" w:hAnsi="Muna" w:cs="Muna"/>
          <w:sz w:val="28"/>
          <w:szCs w:val="28"/>
          <w:rtl/>
        </w:rPr>
      </w:pPr>
    </w:p>
    <w:tbl>
      <w:tblPr>
        <w:tblStyle w:val="TableGrid"/>
        <w:bidiVisual/>
        <w:tblW w:w="8928" w:type="dxa"/>
        <w:tblLook w:val="04A0" w:firstRow="1" w:lastRow="0" w:firstColumn="1" w:lastColumn="0" w:noHBand="0" w:noVBand="1"/>
      </w:tblPr>
      <w:tblGrid>
        <w:gridCol w:w="992"/>
        <w:gridCol w:w="7936"/>
      </w:tblGrid>
      <w:tr w:rsidR="009D0862" w:rsidRPr="009B2F7D" w14:paraId="2126D5C0" w14:textId="77777777" w:rsidTr="0047474C">
        <w:trPr>
          <w:trHeight w:val="702"/>
        </w:trPr>
        <w:tc>
          <w:tcPr>
            <w:tcW w:w="992" w:type="dxa"/>
            <w:vAlign w:val="center"/>
          </w:tcPr>
          <w:p w14:paraId="42295460" w14:textId="77777777" w:rsidR="009D0862" w:rsidRPr="009B2F7D" w:rsidRDefault="009D0862" w:rsidP="0047474C">
            <w:pPr>
              <w:ind w:left="14"/>
              <w:jc w:val="center"/>
              <w:rPr>
                <w:rFonts w:ascii="Cambria" w:eastAsia="Times New Roman" w:hAnsi="Cambria" w:cs="Muna"/>
                <w:b/>
                <w:bCs/>
                <w:color w:val="000000"/>
                <w:sz w:val="28"/>
                <w:szCs w:val="28"/>
                <w:rtl/>
              </w:rPr>
            </w:pPr>
            <w:r w:rsidRPr="009B2F7D">
              <w:rPr>
                <w:rFonts w:ascii="Cambria" w:eastAsia="Times New Roman" w:hAnsi="Cambria" w:cs="Muna" w:hint="cs"/>
                <w:b/>
                <w:bCs/>
                <w:color w:val="000000"/>
                <w:sz w:val="28"/>
                <w:szCs w:val="28"/>
                <w:rtl/>
              </w:rPr>
              <w:t>م</w:t>
            </w:r>
          </w:p>
        </w:tc>
        <w:tc>
          <w:tcPr>
            <w:tcW w:w="7936" w:type="dxa"/>
            <w:vAlign w:val="center"/>
          </w:tcPr>
          <w:p w14:paraId="4696C596" w14:textId="77777777" w:rsidR="009D0862" w:rsidRPr="009B2F7D" w:rsidRDefault="009D0862" w:rsidP="0047474C">
            <w:pPr>
              <w:ind w:left="14"/>
              <w:jc w:val="center"/>
              <w:rPr>
                <w:rFonts w:ascii="Muna" w:eastAsia="Times New Roman" w:hAnsi="Muna" w:cs="Muna"/>
                <w:b/>
                <w:bCs/>
                <w:color w:val="000000"/>
                <w:sz w:val="28"/>
                <w:szCs w:val="28"/>
                <w:lang w:bidi="ar-KW"/>
              </w:rPr>
            </w:pPr>
            <w:r w:rsidRPr="009B2F7D">
              <w:rPr>
                <w:rFonts w:ascii="Muna" w:hAnsi="Muna" w:cs="Muna" w:hint="cs"/>
                <w:b/>
                <w:bCs/>
                <w:sz w:val="28"/>
                <w:szCs w:val="28"/>
                <w:rtl/>
              </w:rPr>
              <w:t>المحتوى العلمي (المحاور):</w:t>
            </w:r>
          </w:p>
        </w:tc>
      </w:tr>
      <w:tr w:rsidR="009D0862" w:rsidRPr="005924B3" w14:paraId="3227F416" w14:textId="77777777" w:rsidTr="0047474C">
        <w:trPr>
          <w:trHeight w:val="702"/>
        </w:trPr>
        <w:tc>
          <w:tcPr>
            <w:tcW w:w="992" w:type="dxa"/>
            <w:vAlign w:val="center"/>
          </w:tcPr>
          <w:p w14:paraId="69E2DA73" w14:textId="77777777" w:rsidR="009D0862" w:rsidRPr="00171815" w:rsidRDefault="009D0862" w:rsidP="0047474C">
            <w:pPr>
              <w:jc w:val="center"/>
              <w:rPr>
                <w:rFonts w:ascii="Muna" w:eastAsia="Times New Roman" w:hAnsi="Muna" w:cs="Muna"/>
                <w:color w:val="000000"/>
                <w:sz w:val="28"/>
                <w:szCs w:val="28"/>
                <w:rtl/>
                <w:lang w:bidi="ar-KW"/>
              </w:rPr>
            </w:pPr>
            <w:r w:rsidRPr="00171815">
              <w:rPr>
                <w:rFonts w:ascii="Muna" w:eastAsia="Times New Roman" w:hAnsi="Muna" w:cs="Muna" w:hint="cs"/>
                <w:color w:val="000000"/>
                <w:sz w:val="28"/>
                <w:szCs w:val="28"/>
                <w:rtl/>
                <w:lang w:bidi="ar-KW"/>
              </w:rPr>
              <w:t>1</w:t>
            </w:r>
          </w:p>
        </w:tc>
        <w:tc>
          <w:tcPr>
            <w:tcW w:w="7936" w:type="dxa"/>
            <w:vAlign w:val="center"/>
          </w:tcPr>
          <w:p w14:paraId="3EE3545B" w14:textId="77777777" w:rsidR="009D0862" w:rsidRPr="009C4821" w:rsidRDefault="009D0862" w:rsidP="0047474C">
            <w:pPr>
              <w:ind w:left="14"/>
              <w:rPr>
                <w:rFonts w:ascii="Muna" w:eastAsia="Times New Roman" w:hAnsi="Muna" w:cs="Muna"/>
                <w:color w:val="000000"/>
                <w:sz w:val="28"/>
                <w:szCs w:val="28"/>
                <w:lang w:bidi="ar-KW"/>
              </w:rPr>
            </w:pPr>
            <w:r w:rsidRPr="009C4821">
              <w:rPr>
                <w:rFonts w:ascii="Muna" w:eastAsia="Times New Roman" w:hAnsi="Muna" w:cs="Muna" w:hint="cs"/>
                <w:color w:val="000000"/>
                <w:sz w:val="28"/>
                <w:szCs w:val="28"/>
                <w:rtl/>
                <w:lang w:bidi="ar-KW"/>
              </w:rPr>
              <w:t>إعداد وثائق العقد، والصياغة السليمة لكراسات الشروط، وإجراءات التعاقد</w:t>
            </w:r>
            <w:r>
              <w:rPr>
                <w:rFonts w:ascii="Muna" w:eastAsia="Times New Roman" w:hAnsi="Muna" w:cs="Muna" w:hint="cs"/>
                <w:color w:val="000000"/>
                <w:sz w:val="28"/>
                <w:szCs w:val="28"/>
                <w:rtl/>
                <w:lang w:bidi="ar-KW"/>
              </w:rPr>
              <w:t>.</w:t>
            </w:r>
          </w:p>
        </w:tc>
      </w:tr>
      <w:tr w:rsidR="009D0862" w:rsidRPr="005924B3" w14:paraId="63415D6B" w14:textId="77777777" w:rsidTr="0047474C">
        <w:trPr>
          <w:trHeight w:val="698"/>
        </w:trPr>
        <w:tc>
          <w:tcPr>
            <w:tcW w:w="992" w:type="dxa"/>
            <w:vAlign w:val="center"/>
          </w:tcPr>
          <w:p w14:paraId="41CBBF57" w14:textId="77777777" w:rsidR="009D0862" w:rsidRPr="00171815" w:rsidRDefault="009D0862" w:rsidP="0047474C">
            <w:pPr>
              <w:jc w:val="center"/>
              <w:rPr>
                <w:rFonts w:ascii="Muna" w:eastAsia="Times New Roman" w:hAnsi="Muna" w:cs="Muna"/>
                <w:color w:val="000000"/>
                <w:sz w:val="28"/>
                <w:szCs w:val="28"/>
                <w:rtl/>
                <w:lang w:bidi="ar-KW"/>
              </w:rPr>
            </w:pPr>
            <w:r w:rsidRPr="00171815">
              <w:rPr>
                <w:rFonts w:ascii="Muna" w:eastAsia="Times New Roman" w:hAnsi="Muna" w:cs="Muna" w:hint="cs"/>
                <w:color w:val="000000"/>
                <w:sz w:val="28"/>
                <w:szCs w:val="28"/>
                <w:rtl/>
                <w:lang w:bidi="ar-KW"/>
              </w:rPr>
              <w:t>2</w:t>
            </w:r>
          </w:p>
        </w:tc>
        <w:tc>
          <w:tcPr>
            <w:tcW w:w="7936" w:type="dxa"/>
            <w:vAlign w:val="center"/>
          </w:tcPr>
          <w:p w14:paraId="40785428" w14:textId="77777777" w:rsidR="009D0862" w:rsidRPr="009C4821" w:rsidRDefault="009D0862" w:rsidP="0047474C">
            <w:pPr>
              <w:ind w:left="14"/>
              <w:rPr>
                <w:rFonts w:ascii="Muna" w:eastAsia="Times New Roman" w:hAnsi="Muna" w:cs="Muna"/>
                <w:color w:val="000000"/>
                <w:sz w:val="28"/>
                <w:szCs w:val="28"/>
                <w:lang w:bidi="ar-KW"/>
              </w:rPr>
            </w:pPr>
            <w:r>
              <w:rPr>
                <w:rFonts w:ascii="Muna" w:eastAsia="Times New Roman" w:hAnsi="Muna" w:cs="Muna" w:hint="cs"/>
                <w:color w:val="000000"/>
                <w:sz w:val="28"/>
                <w:szCs w:val="28"/>
                <w:rtl/>
                <w:lang w:bidi="ar-KW"/>
              </w:rPr>
              <w:t>حقوق أطراف العقد وواجباتهم</w:t>
            </w:r>
            <w:r w:rsidRPr="009C4821">
              <w:rPr>
                <w:rFonts w:ascii="Muna" w:eastAsia="Times New Roman" w:hAnsi="Muna" w:cs="Muna" w:hint="cs"/>
                <w:color w:val="000000"/>
                <w:sz w:val="28"/>
                <w:szCs w:val="28"/>
                <w:rtl/>
                <w:lang w:bidi="ar-KW"/>
              </w:rPr>
              <w:t xml:space="preserve">. </w:t>
            </w:r>
          </w:p>
        </w:tc>
      </w:tr>
      <w:tr w:rsidR="009D0862" w:rsidRPr="005924B3" w14:paraId="1B17A44C" w14:textId="77777777" w:rsidTr="0047474C">
        <w:trPr>
          <w:trHeight w:val="694"/>
        </w:trPr>
        <w:tc>
          <w:tcPr>
            <w:tcW w:w="992" w:type="dxa"/>
            <w:vAlign w:val="center"/>
          </w:tcPr>
          <w:p w14:paraId="5DA9B85F" w14:textId="77777777" w:rsidR="009D0862" w:rsidRPr="00171815" w:rsidRDefault="009D0862" w:rsidP="0047474C">
            <w:pPr>
              <w:jc w:val="center"/>
              <w:rPr>
                <w:rFonts w:ascii="Muna" w:eastAsia="Times New Roman" w:hAnsi="Muna" w:cs="Muna"/>
                <w:color w:val="000000"/>
                <w:sz w:val="28"/>
                <w:szCs w:val="28"/>
                <w:rtl/>
                <w:lang w:bidi="ar-KW"/>
              </w:rPr>
            </w:pPr>
            <w:r w:rsidRPr="00171815">
              <w:rPr>
                <w:rFonts w:ascii="Muna" w:eastAsia="Times New Roman" w:hAnsi="Muna" w:cs="Muna" w:hint="cs"/>
                <w:color w:val="000000"/>
                <w:sz w:val="28"/>
                <w:szCs w:val="28"/>
                <w:rtl/>
                <w:lang w:bidi="ar-KW"/>
              </w:rPr>
              <w:t>3</w:t>
            </w:r>
          </w:p>
        </w:tc>
        <w:tc>
          <w:tcPr>
            <w:tcW w:w="7936" w:type="dxa"/>
            <w:vAlign w:val="center"/>
          </w:tcPr>
          <w:p w14:paraId="531300EF" w14:textId="77777777" w:rsidR="009D0862" w:rsidRPr="009C4821" w:rsidRDefault="009D0862" w:rsidP="0047474C">
            <w:pPr>
              <w:ind w:left="14"/>
              <w:rPr>
                <w:rFonts w:ascii="Muna" w:eastAsia="Times New Roman" w:hAnsi="Muna" w:cs="Muna"/>
                <w:color w:val="000000"/>
                <w:sz w:val="28"/>
                <w:szCs w:val="28"/>
                <w:lang w:bidi="ar-KW"/>
              </w:rPr>
            </w:pPr>
            <w:r w:rsidRPr="009C4821">
              <w:rPr>
                <w:rFonts w:ascii="Muna" w:eastAsia="Times New Roman" w:hAnsi="Muna" w:cs="Muna" w:hint="cs"/>
                <w:color w:val="000000"/>
                <w:sz w:val="28"/>
                <w:szCs w:val="28"/>
                <w:rtl/>
                <w:lang w:bidi="ar-KW"/>
              </w:rPr>
              <w:t xml:space="preserve">المقارنة بين عقود الأشغال والتوريد والخدمات، والعقود الإدارية الحديثة. </w:t>
            </w:r>
          </w:p>
        </w:tc>
      </w:tr>
      <w:tr w:rsidR="009D0862" w:rsidRPr="005924B3" w14:paraId="64BFBFAF" w14:textId="77777777" w:rsidTr="0047474C">
        <w:trPr>
          <w:trHeight w:val="704"/>
        </w:trPr>
        <w:tc>
          <w:tcPr>
            <w:tcW w:w="992" w:type="dxa"/>
            <w:vAlign w:val="center"/>
          </w:tcPr>
          <w:p w14:paraId="7506B86B" w14:textId="77777777" w:rsidR="009D0862" w:rsidRPr="00171815" w:rsidRDefault="009D0862" w:rsidP="0047474C">
            <w:pPr>
              <w:jc w:val="center"/>
              <w:rPr>
                <w:rFonts w:ascii="Muna" w:eastAsia="Times New Roman" w:hAnsi="Muna" w:cs="Muna"/>
                <w:color w:val="000000"/>
                <w:sz w:val="28"/>
                <w:szCs w:val="28"/>
                <w:lang w:bidi="ar-KW"/>
              </w:rPr>
            </w:pPr>
            <w:r>
              <w:rPr>
                <w:rFonts w:ascii="Muna" w:eastAsia="Times New Roman" w:hAnsi="Muna" w:cs="Muna"/>
                <w:color w:val="000000"/>
                <w:sz w:val="28"/>
                <w:szCs w:val="28"/>
                <w:lang w:bidi="ar-KW"/>
              </w:rPr>
              <w:t>4</w:t>
            </w:r>
          </w:p>
        </w:tc>
        <w:tc>
          <w:tcPr>
            <w:tcW w:w="7936" w:type="dxa"/>
            <w:vAlign w:val="center"/>
          </w:tcPr>
          <w:p w14:paraId="1DDDE5A5" w14:textId="77777777" w:rsidR="009D0862" w:rsidRPr="009C4821" w:rsidRDefault="009D0862" w:rsidP="0047474C">
            <w:pPr>
              <w:ind w:left="14"/>
              <w:rPr>
                <w:rFonts w:ascii="Muna" w:eastAsia="Times New Roman" w:hAnsi="Muna" w:cs="Muna"/>
                <w:color w:val="000000"/>
                <w:sz w:val="28"/>
                <w:szCs w:val="28"/>
                <w:rtl/>
              </w:rPr>
            </w:pPr>
            <w:r w:rsidRPr="009C4821">
              <w:rPr>
                <w:rFonts w:ascii="Muna" w:eastAsia="Times New Roman" w:hAnsi="Muna" w:cs="Muna" w:hint="cs"/>
                <w:color w:val="000000"/>
                <w:sz w:val="28"/>
                <w:szCs w:val="28"/>
                <w:rtl/>
                <w:lang w:bidi="ar-KW"/>
              </w:rPr>
              <w:t>الظروف الت</w:t>
            </w:r>
            <w:r>
              <w:rPr>
                <w:rFonts w:ascii="Muna" w:eastAsia="Times New Roman" w:hAnsi="Muna" w:cs="Muna" w:hint="cs"/>
                <w:color w:val="000000"/>
                <w:sz w:val="28"/>
                <w:szCs w:val="28"/>
                <w:rtl/>
                <w:lang w:bidi="ar-KW"/>
              </w:rPr>
              <w:t>ي</w:t>
            </w:r>
            <w:r w:rsidRPr="009C4821">
              <w:rPr>
                <w:rFonts w:ascii="Muna" w:eastAsia="Times New Roman" w:hAnsi="Muna" w:cs="Muna" w:hint="cs"/>
                <w:color w:val="000000"/>
                <w:sz w:val="28"/>
                <w:szCs w:val="28"/>
                <w:rtl/>
                <w:lang w:bidi="ar-KW"/>
              </w:rPr>
              <w:t xml:space="preserve"> تطرأ</w:t>
            </w:r>
            <w:r>
              <w:rPr>
                <w:rFonts w:ascii="Muna" w:eastAsia="Times New Roman" w:hAnsi="Muna" w:cs="Muna" w:hint="cs"/>
                <w:color w:val="000000"/>
                <w:sz w:val="28"/>
                <w:szCs w:val="28"/>
                <w:rtl/>
                <w:lang w:bidi="ar-KW"/>
              </w:rPr>
              <w:t xml:space="preserve"> في</w:t>
            </w:r>
            <w:r w:rsidRPr="009C4821">
              <w:rPr>
                <w:rFonts w:ascii="Muna" w:eastAsia="Times New Roman" w:hAnsi="Muna" w:cs="Muna" w:hint="cs"/>
                <w:color w:val="000000"/>
                <w:sz w:val="28"/>
                <w:szCs w:val="28"/>
                <w:rtl/>
                <w:lang w:bidi="ar-KW"/>
              </w:rPr>
              <w:t xml:space="preserve"> أثناء تنفيذ العقود وآثارها عل</w:t>
            </w:r>
            <w:r>
              <w:rPr>
                <w:rFonts w:ascii="Muna" w:eastAsia="Times New Roman" w:hAnsi="Muna" w:cs="Muna" w:hint="cs"/>
                <w:color w:val="000000"/>
                <w:sz w:val="28"/>
                <w:szCs w:val="28"/>
                <w:rtl/>
                <w:lang w:bidi="ar-KW"/>
              </w:rPr>
              <w:t>ى</w:t>
            </w:r>
            <w:r w:rsidRPr="009C4821">
              <w:rPr>
                <w:rFonts w:ascii="Muna" w:eastAsia="Times New Roman" w:hAnsi="Muna" w:cs="Muna" w:hint="cs"/>
                <w:color w:val="000000"/>
                <w:sz w:val="28"/>
                <w:szCs w:val="28"/>
                <w:rtl/>
                <w:lang w:bidi="ar-KW"/>
              </w:rPr>
              <w:t xml:space="preserve"> حقوق الطرفين.</w:t>
            </w:r>
          </w:p>
        </w:tc>
      </w:tr>
    </w:tbl>
    <w:p w14:paraId="2B298720" w14:textId="77777777" w:rsidR="009D0862" w:rsidRPr="00FA2A75" w:rsidRDefault="009D0862" w:rsidP="009D0862">
      <w:pPr>
        <w:spacing w:after="0" w:line="480" w:lineRule="auto"/>
        <w:rPr>
          <w:rFonts w:ascii="Muna" w:hAnsi="Muna" w:cs="Muna"/>
          <w:b/>
          <w:bCs/>
          <w:color w:val="0070C0"/>
          <w:sz w:val="28"/>
          <w:szCs w:val="28"/>
          <w:rtl/>
          <w:lang w:bidi="ar-KW"/>
        </w:rPr>
      </w:pPr>
    </w:p>
    <w:p w14:paraId="73319556" w14:textId="77777777" w:rsidR="009D0862" w:rsidRPr="001529F4" w:rsidRDefault="009D0862" w:rsidP="009D0862">
      <w:pPr>
        <w:spacing w:after="0" w:line="480" w:lineRule="auto"/>
        <w:jc w:val="center"/>
        <w:rPr>
          <w:rFonts w:ascii="Muna" w:hAnsi="Muna" w:cs="Muna"/>
          <w:b/>
          <w:bCs/>
          <w:color w:val="0070C0"/>
          <w:sz w:val="32"/>
          <w:szCs w:val="32"/>
          <w:rtl/>
          <w:lang w:bidi="ar-KW"/>
        </w:rPr>
      </w:pPr>
      <w:r w:rsidRPr="001529F4">
        <w:rPr>
          <w:rFonts w:ascii="Muna" w:hAnsi="Muna" w:cs="Muna" w:hint="cs"/>
          <w:b/>
          <w:bCs/>
          <w:color w:val="0070C0"/>
          <w:sz w:val="32"/>
          <w:szCs w:val="32"/>
          <w:rtl/>
          <w:lang w:bidi="ar-KW"/>
        </w:rPr>
        <w:t>الرسوم: (</w:t>
      </w:r>
      <w:r>
        <w:rPr>
          <w:rFonts w:ascii="Muna" w:hAnsi="Muna" w:cs="Muna" w:hint="cs"/>
          <w:b/>
          <w:bCs/>
          <w:color w:val="0070C0"/>
          <w:sz w:val="32"/>
          <w:szCs w:val="32"/>
          <w:rtl/>
          <w:lang w:bidi="ar-KW"/>
        </w:rPr>
        <w:t>250</w:t>
      </w:r>
      <w:r w:rsidRPr="001529F4">
        <w:rPr>
          <w:rFonts w:ascii="Muna" w:hAnsi="Muna" w:cs="Muna" w:hint="cs"/>
          <w:b/>
          <w:bCs/>
          <w:color w:val="0070C0"/>
          <w:sz w:val="32"/>
          <w:szCs w:val="32"/>
          <w:rtl/>
          <w:lang w:bidi="ar-KW"/>
        </w:rPr>
        <w:t>) د.ك</w:t>
      </w:r>
    </w:p>
    <w:p w14:paraId="503B05B8" w14:textId="77777777" w:rsidR="009D0862" w:rsidRPr="005924B3" w:rsidRDefault="009D0862" w:rsidP="009D0862">
      <w:pPr>
        <w:spacing w:after="0" w:line="480" w:lineRule="auto"/>
        <w:jc w:val="center"/>
        <w:rPr>
          <w:rFonts w:ascii="Muna" w:hAnsi="Muna" w:cs="Muna"/>
          <w:b/>
          <w:bCs/>
          <w:sz w:val="28"/>
          <w:szCs w:val="28"/>
          <w:rtl/>
          <w:lang w:bidi="ar-KW"/>
        </w:rPr>
      </w:pPr>
    </w:p>
    <w:p w14:paraId="035738E4" w14:textId="77777777" w:rsidR="009D0862" w:rsidRDefault="009D0862" w:rsidP="009D0862">
      <w:pPr>
        <w:spacing w:after="0" w:line="480" w:lineRule="auto"/>
        <w:jc w:val="center"/>
        <w:rPr>
          <w:rFonts w:ascii="Muna" w:hAnsi="Muna" w:cs="Muna"/>
          <w:b/>
          <w:bCs/>
          <w:sz w:val="28"/>
          <w:szCs w:val="28"/>
          <w:rtl/>
          <w:lang w:bidi="ar-KW"/>
        </w:rPr>
      </w:pPr>
    </w:p>
    <w:p w14:paraId="442E3C86" w14:textId="77777777" w:rsidR="009D0862" w:rsidRDefault="009D0862" w:rsidP="009D0862">
      <w:pPr>
        <w:bidi w:val="0"/>
        <w:rPr>
          <w:rFonts w:ascii="Muna" w:hAnsi="Muna" w:cs="Muna"/>
          <w:b/>
          <w:bCs/>
          <w:sz w:val="28"/>
          <w:szCs w:val="28"/>
          <w:rtl/>
          <w:lang w:bidi="ar-KW"/>
        </w:rPr>
      </w:pPr>
      <w:r>
        <w:rPr>
          <w:rFonts w:ascii="Muna" w:hAnsi="Muna" w:cs="Muna"/>
          <w:b/>
          <w:bCs/>
          <w:sz w:val="28"/>
          <w:szCs w:val="28"/>
          <w:rtl/>
          <w:lang w:bidi="ar-KW"/>
        </w:rPr>
        <w:br w:type="page"/>
      </w:r>
    </w:p>
    <w:p w14:paraId="3CD4B546" w14:textId="77777777" w:rsidR="009D0862" w:rsidRPr="005924B3" w:rsidRDefault="009D0862" w:rsidP="009D0862">
      <w:pPr>
        <w:spacing w:after="0" w:line="480" w:lineRule="auto"/>
        <w:jc w:val="center"/>
        <w:rPr>
          <w:rFonts w:ascii="Muna" w:hAnsi="Muna" w:cs="Muna"/>
          <w:b/>
          <w:bCs/>
          <w:sz w:val="28"/>
          <w:szCs w:val="28"/>
          <w:rtl/>
          <w:lang w:bidi="ar-KW"/>
        </w:rPr>
      </w:pPr>
      <w:r w:rsidRPr="005924B3">
        <w:rPr>
          <w:rFonts w:ascii="Muna" w:hAnsi="Muna" w:cs="Muna" w:hint="cs"/>
          <w:b/>
          <w:bCs/>
          <w:sz w:val="28"/>
          <w:szCs w:val="28"/>
          <w:rtl/>
          <w:lang w:bidi="ar-KW"/>
        </w:rPr>
        <w:lastRenderedPageBreak/>
        <w:t>البرنامج التدريبي</w:t>
      </w:r>
    </w:p>
    <w:p w14:paraId="473B1B0A" w14:textId="77777777" w:rsidR="009D0862" w:rsidRPr="005924B3" w:rsidRDefault="009D0862" w:rsidP="009D0862">
      <w:pPr>
        <w:spacing w:after="0" w:line="480" w:lineRule="auto"/>
        <w:jc w:val="center"/>
        <w:rPr>
          <w:rFonts w:ascii="Muna" w:hAnsi="Muna" w:cs="Muna"/>
          <w:b/>
          <w:bCs/>
          <w:color w:val="0070C0"/>
          <w:sz w:val="32"/>
          <w:szCs w:val="32"/>
          <w:rtl/>
          <w:lang w:bidi="ar-KW"/>
        </w:rPr>
      </w:pPr>
      <w:r w:rsidRPr="005924B3">
        <w:rPr>
          <w:rFonts w:ascii="Muna" w:hAnsi="Muna" w:cs="Muna" w:hint="cs"/>
          <w:b/>
          <w:bCs/>
          <w:color w:val="0070C0"/>
          <w:sz w:val="32"/>
          <w:szCs w:val="32"/>
          <w:rtl/>
          <w:lang w:bidi="ar-KW"/>
        </w:rPr>
        <w:t>إدارة العقود وال</w:t>
      </w:r>
      <w:r>
        <w:rPr>
          <w:rFonts w:ascii="Muna" w:hAnsi="Muna" w:cs="Muna" w:hint="cs"/>
          <w:b/>
          <w:bCs/>
          <w:color w:val="0070C0"/>
          <w:sz w:val="32"/>
          <w:szCs w:val="32"/>
          <w:rtl/>
          <w:lang w:bidi="ar-KW"/>
        </w:rPr>
        <w:t>أ</w:t>
      </w:r>
      <w:r w:rsidRPr="005924B3">
        <w:rPr>
          <w:rFonts w:ascii="Muna" w:hAnsi="Muna" w:cs="Muna" w:hint="cs"/>
          <w:b/>
          <w:bCs/>
          <w:color w:val="0070C0"/>
          <w:sz w:val="32"/>
          <w:szCs w:val="32"/>
          <w:rtl/>
          <w:lang w:bidi="ar-KW"/>
        </w:rPr>
        <w:t>وامر التغي</w:t>
      </w:r>
      <w:r>
        <w:rPr>
          <w:rFonts w:ascii="Muna" w:hAnsi="Muna" w:cs="Muna" w:hint="cs"/>
          <w:b/>
          <w:bCs/>
          <w:color w:val="0070C0"/>
          <w:sz w:val="32"/>
          <w:szCs w:val="32"/>
          <w:rtl/>
          <w:lang w:bidi="ar-KW"/>
        </w:rPr>
        <w:t>ي</w:t>
      </w:r>
      <w:r w:rsidRPr="005924B3">
        <w:rPr>
          <w:rFonts w:ascii="Muna" w:hAnsi="Muna" w:cs="Muna" w:hint="cs"/>
          <w:b/>
          <w:bCs/>
          <w:color w:val="0070C0"/>
          <w:sz w:val="32"/>
          <w:szCs w:val="32"/>
          <w:rtl/>
          <w:lang w:bidi="ar-KW"/>
        </w:rPr>
        <w:t>رية والمطالبات العقدية والتحكيم بشأنها (</w:t>
      </w:r>
      <w:r>
        <w:rPr>
          <w:rFonts w:ascii="Muna" w:hAnsi="Muna" w:cs="Muna"/>
          <w:b/>
          <w:bCs/>
          <w:color w:val="0070C0"/>
          <w:sz w:val="32"/>
          <w:szCs w:val="32"/>
          <w:lang w:bidi="ar-KW"/>
        </w:rPr>
        <w:t>542</w:t>
      </w:r>
      <w:r w:rsidRPr="005924B3">
        <w:rPr>
          <w:rFonts w:ascii="Muna" w:hAnsi="Muna" w:cs="Muna" w:hint="cs"/>
          <w:b/>
          <w:bCs/>
          <w:color w:val="0070C0"/>
          <w:sz w:val="32"/>
          <w:szCs w:val="32"/>
          <w:rtl/>
          <w:lang w:bidi="ar-KW"/>
        </w:rPr>
        <w:t>)</w:t>
      </w:r>
    </w:p>
    <w:p w14:paraId="41893BF4" w14:textId="77777777" w:rsidR="009D0862" w:rsidRDefault="009D0862" w:rsidP="009D0862">
      <w:pPr>
        <w:pStyle w:val="NormalWeb"/>
        <w:bidi/>
        <w:spacing w:before="0" w:beforeAutospacing="0" w:after="0" w:afterAutospacing="0" w:line="480" w:lineRule="auto"/>
        <w:jc w:val="center"/>
        <w:rPr>
          <w:rFonts w:ascii="Muna" w:hAnsi="Muna" w:cs="Muna"/>
          <w:b/>
          <w:bCs/>
          <w:sz w:val="28"/>
          <w:szCs w:val="28"/>
          <w:rtl/>
          <w:lang w:bidi="ar-KW"/>
        </w:rPr>
      </w:pPr>
      <w:r w:rsidRPr="005924B3">
        <w:rPr>
          <w:rFonts w:ascii="Muna" w:hAnsi="Muna" w:cs="Muna" w:hint="cs"/>
          <w:b/>
          <w:bCs/>
          <w:sz w:val="28"/>
          <w:szCs w:val="28"/>
          <w:rtl/>
          <w:lang w:bidi="ar-KW"/>
        </w:rPr>
        <w:t>من</w:t>
      </w:r>
      <w:r>
        <w:rPr>
          <w:rFonts w:ascii="Muna" w:hAnsi="Muna" w:cs="Muna" w:hint="cs"/>
          <w:b/>
          <w:bCs/>
          <w:sz w:val="28"/>
          <w:szCs w:val="28"/>
          <w:rtl/>
          <w:lang w:bidi="ar-KW"/>
        </w:rPr>
        <w:t xml:space="preserve"> 01 </w:t>
      </w:r>
      <w:r>
        <w:rPr>
          <w:rFonts w:hint="cs"/>
          <w:b/>
          <w:bCs/>
          <w:sz w:val="28"/>
          <w:szCs w:val="28"/>
          <w:rtl/>
          <w:lang w:bidi="ar-KW"/>
        </w:rPr>
        <w:t>–</w:t>
      </w:r>
      <w:r>
        <w:rPr>
          <w:rFonts w:ascii="Muna" w:hAnsi="Muna" w:cs="Muna" w:hint="cs"/>
          <w:b/>
          <w:bCs/>
          <w:sz w:val="28"/>
          <w:szCs w:val="28"/>
          <w:rtl/>
          <w:lang w:bidi="ar-KW"/>
        </w:rPr>
        <w:t xml:space="preserve"> 05/10/</w:t>
      </w:r>
      <w:r w:rsidRPr="0011570F">
        <w:rPr>
          <w:rFonts w:ascii="Muna" w:hAnsi="Muna" w:cs="Muna" w:hint="cs"/>
          <w:b/>
          <w:bCs/>
          <w:sz w:val="28"/>
          <w:szCs w:val="28"/>
          <w:rtl/>
          <w:lang w:bidi="ar-KW"/>
        </w:rPr>
        <w:t>2023</w:t>
      </w:r>
      <w:r>
        <w:rPr>
          <w:rFonts w:ascii="Muna" w:hAnsi="Muna" w:cs="Muna" w:hint="cs"/>
          <w:b/>
          <w:bCs/>
          <w:sz w:val="28"/>
          <w:szCs w:val="28"/>
          <w:rtl/>
          <w:lang w:bidi="ar-KW"/>
        </w:rPr>
        <w:t xml:space="preserve">، </w:t>
      </w:r>
      <w:r w:rsidRPr="005924B3">
        <w:rPr>
          <w:rFonts w:ascii="Muna" w:hAnsi="Muna" w:cs="Muna" w:hint="cs"/>
          <w:b/>
          <w:bCs/>
          <w:sz w:val="28"/>
          <w:szCs w:val="28"/>
          <w:rtl/>
          <w:lang w:bidi="ar-KW"/>
        </w:rPr>
        <w:t xml:space="preserve">الساعة 09:00 إلى </w:t>
      </w:r>
      <w:r>
        <w:rPr>
          <w:rFonts w:ascii="Muna" w:hAnsi="Muna" w:cs="Muna" w:hint="cs"/>
          <w:b/>
          <w:bCs/>
          <w:sz w:val="28"/>
          <w:szCs w:val="28"/>
          <w:rtl/>
          <w:lang w:bidi="ar-KW"/>
        </w:rPr>
        <w:t>13:00</w:t>
      </w:r>
    </w:p>
    <w:p w14:paraId="48CDDA01" w14:textId="77777777" w:rsidR="009D0862" w:rsidRDefault="009D0862" w:rsidP="009D0862">
      <w:pPr>
        <w:pStyle w:val="NormalWeb"/>
        <w:bidi/>
        <w:spacing w:before="0" w:beforeAutospacing="0" w:after="0" w:afterAutospacing="0" w:line="480" w:lineRule="auto"/>
        <w:rPr>
          <w:rFonts w:ascii="Muna" w:hAnsi="Muna" w:cs="Muna"/>
          <w:b/>
          <w:bCs/>
          <w:sz w:val="28"/>
          <w:szCs w:val="28"/>
          <w:lang w:bidi="ar-KW"/>
        </w:rPr>
      </w:pPr>
    </w:p>
    <w:p w14:paraId="1C313474" w14:textId="77777777" w:rsidR="009D0862" w:rsidRPr="005924B3" w:rsidRDefault="009D0862" w:rsidP="009D0862">
      <w:pPr>
        <w:pStyle w:val="NormalWeb"/>
        <w:bidi/>
        <w:spacing w:before="0" w:beforeAutospacing="0" w:after="0" w:afterAutospacing="0" w:line="480" w:lineRule="auto"/>
        <w:rPr>
          <w:rFonts w:ascii="Muna" w:hAnsi="Muna" w:cs="Muna"/>
          <w:b/>
          <w:bCs/>
          <w:sz w:val="28"/>
          <w:szCs w:val="28"/>
          <w:rtl/>
          <w:lang w:bidi="ar-KW"/>
        </w:rPr>
      </w:pPr>
      <w:r>
        <w:rPr>
          <w:rFonts w:ascii="Muna" w:hAnsi="Muna" w:cs="Muna" w:hint="cs"/>
          <w:b/>
          <w:bCs/>
          <w:sz w:val="28"/>
          <w:szCs w:val="28"/>
          <w:rtl/>
          <w:lang w:bidi="ar-KW"/>
        </w:rPr>
        <w:t xml:space="preserve">اسم المحاضر : د. علي الظفيري </w:t>
      </w:r>
    </w:p>
    <w:p w14:paraId="26B602AF" w14:textId="77777777" w:rsidR="009D0862" w:rsidRDefault="009D0862" w:rsidP="009D0862">
      <w:pPr>
        <w:spacing w:after="0" w:line="360" w:lineRule="auto"/>
        <w:jc w:val="lowKashida"/>
        <w:rPr>
          <w:rFonts w:ascii="Muna" w:hAnsi="Muna" w:cs="Muna"/>
          <w:b/>
          <w:bCs/>
          <w:sz w:val="28"/>
          <w:szCs w:val="28"/>
          <w:rtl/>
        </w:rPr>
      </w:pPr>
      <w:r w:rsidRPr="005924B3">
        <w:rPr>
          <w:rFonts w:ascii="Muna" w:hAnsi="Muna" w:cs="Muna" w:hint="cs"/>
          <w:b/>
          <w:bCs/>
          <w:sz w:val="28"/>
          <w:szCs w:val="28"/>
          <w:rtl/>
        </w:rPr>
        <w:t xml:space="preserve">الهدف العام للبرنامج: </w:t>
      </w:r>
      <w:r w:rsidRPr="005924B3">
        <w:rPr>
          <w:rFonts w:ascii="Muna" w:hAnsi="Muna" w:cs="Muna" w:hint="cs"/>
          <w:sz w:val="28"/>
          <w:szCs w:val="28"/>
          <w:rtl/>
        </w:rPr>
        <w:t xml:space="preserve">إبراز سلطة الإدارة في إبرامها </w:t>
      </w:r>
      <w:r w:rsidRPr="001529F4">
        <w:rPr>
          <w:rFonts w:ascii="Muna" w:eastAsia="Calibri" w:hAnsi="Muna" w:cs="Muna" w:hint="cs"/>
          <w:sz w:val="28"/>
          <w:szCs w:val="28"/>
          <w:rtl/>
          <w:lang w:bidi="ar-KW"/>
        </w:rPr>
        <w:t>للعقد</w:t>
      </w:r>
      <w:r w:rsidRPr="005924B3">
        <w:rPr>
          <w:rFonts w:ascii="Muna" w:hAnsi="Muna" w:cs="Muna" w:hint="cs"/>
          <w:sz w:val="28"/>
          <w:szCs w:val="28"/>
          <w:rtl/>
        </w:rPr>
        <w:t xml:space="preserve"> بوصفها سلطة عامة تتمتع بحقوق وامتيازات لا يتمتع بمثلها المتعاقد معها</w:t>
      </w:r>
      <w:r>
        <w:rPr>
          <w:rFonts w:ascii="Muna" w:hAnsi="Muna" w:cs="Muna" w:hint="cs"/>
          <w:sz w:val="28"/>
          <w:szCs w:val="28"/>
          <w:rtl/>
        </w:rPr>
        <w:t>؛</w:t>
      </w:r>
      <w:r w:rsidRPr="005924B3">
        <w:rPr>
          <w:rFonts w:ascii="Muna" w:hAnsi="Muna" w:cs="Muna" w:hint="cs"/>
          <w:sz w:val="28"/>
          <w:szCs w:val="28"/>
          <w:rtl/>
        </w:rPr>
        <w:t xml:space="preserve"> بقصد تحقيق نفع عام أو مصلحة مرفق من المرافق العامة.</w:t>
      </w:r>
    </w:p>
    <w:p w14:paraId="2F91C46C" w14:textId="77777777" w:rsidR="009D0862" w:rsidRDefault="009D0862" w:rsidP="009D0862">
      <w:pPr>
        <w:spacing w:after="0" w:line="360" w:lineRule="auto"/>
        <w:jc w:val="lowKashida"/>
        <w:rPr>
          <w:rFonts w:ascii="Muna" w:hAnsi="Muna" w:cs="Muna"/>
          <w:b/>
          <w:bCs/>
          <w:sz w:val="28"/>
          <w:szCs w:val="28"/>
          <w:rtl/>
        </w:rPr>
      </w:pPr>
    </w:p>
    <w:tbl>
      <w:tblPr>
        <w:tblStyle w:val="TableGrid5"/>
        <w:bidiVisual/>
        <w:tblW w:w="0" w:type="auto"/>
        <w:tblLook w:val="04A0" w:firstRow="1" w:lastRow="0" w:firstColumn="1" w:lastColumn="0" w:noHBand="0" w:noVBand="1"/>
      </w:tblPr>
      <w:tblGrid>
        <w:gridCol w:w="972"/>
        <w:gridCol w:w="7928"/>
      </w:tblGrid>
      <w:tr w:rsidR="009D0862" w:rsidRPr="005924B3" w14:paraId="67197656" w14:textId="77777777" w:rsidTr="0047474C">
        <w:trPr>
          <w:trHeight w:val="687"/>
        </w:trPr>
        <w:tc>
          <w:tcPr>
            <w:tcW w:w="972" w:type="dxa"/>
            <w:vAlign w:val="center"/>
          </w:tcPr>
          <w:p w14:paraId="06293CB4" w14:textId="77777777" w:rsidR="009D0862" w:rsidRPr="001002BC" w:rsidRDefault="009D0862" w:rsidP="0047474C">
            <w:pPr>
              <w:ind w:left="14"/>
              <w:jc w:val="center"/>
              <w:rPr>
                <w:rFonts w:ascii="Muna" w:eastAsia="Times New Roman" w:hAnsi="Muna" w:cs="Muna"/>
                <w:color w:val="000000"/>
                <w:sz w:val="28"/>
                <w:szCs w:val="28"/>
                <w:rtl/>
                <w:lang w:bidi="ar-KW"/>
              </w:rPr>
            </w:pPr>
            <w:r w:rsidRPr="009B2F7D">
              <w:rPr>
                <w:rFonts w:ascii="Cambria" w:eastAsia="Times New Roman" w:hAnsi="Cambria" w:cs="Muna" w:hint="cs"/>
                <w:b/>
                <w:bCs/>
                <w:color w:val="000000"/>
                <w:sz w:val="28"/>
                <w:szCs w:val="28"/>
                <w:rtl/>
              </w:rPr>
              <w:t>م</w:t>
            </w:r>
          </w:p>
        </w:tc>
        <w:tc>
          <w:tcPr>
            <w:tcW w:w="7928" w:type="dxa"/>
            <w:vAlign w:val="center"/>
          </w:tcPr>
          <w:p w14:paraId="770A7438" w14:textId="77777777" w:rsidR="009D0862" w:rsidRPr="009C4821" w:rsidRDefault="009D0862" w:rsidP="0047474C">
            <w:pPr>
              <w:ind w:left="14"/>
              <w:jc w:val="center"/>
              <w:rPr>
                <w:rFonts w:ascii="Muna" w:eastAsia="Times New Roman" w:hAnsi="Muna" w:cs="Muna"/>
                <w:color w:val="000000"/>
                <w:sz w:val="28"/>
                <w:szCs w:val="28"/>
                <w:rtl/>
                <w:lang w:bidi="ar-KW"/>
              </w:rPr>
            </w:pPr>
            <w:r w:rsidRPr="009B2F7D">
              <w:rPr>
                <w:rFonts w:ascii="Muna" w:hAnsi="Muna" w:cs="Muna" w:hint="cs"/>
                <w:b/>
                <w:bCs/>
                <w:sz w:val="28"/>
                <w:szCs w:val="28"/>
                <w:rtl/>
              </w:rPr>
              <w:t>المحتوى العلمي (المحاور):</w:t>
            </w:r>
          </w:p>
        </w:tc>
      </w:tr>
      <w:tr w:rsidR="009D0862" w:rsidRPr="005924B3" w14:paraId="464E2510" w14:textId="77777777" w:rsidTr="0047474C">
        <w:trPr>
          <w:trHeight w:val="687"/>
        </w:trPr>
        <w:tc>
          <w:tcPr>
            <w:tcW w:w="972" w:type="dxa"/>
            <w:vAlign w:val="center"/>
          </w:tcPr>
          <w:p w14:paraId="56DDB3F5"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1</w:t>
            </w:r>
          </w:p>
        </w:tc>
        <w:tc>
          <w:tcPr>
            <w:tcW w:w="7928" w:type="dxa"/>
            <w:vAlign w:val="center"/>
          </w:tcPr>
          <w:p w14:paraId="124D9B5E" w14:textId="77777777" w:rsidR="009D0862" w:rsidRPr="009C4821" w:rsidRDefault="009D0862" w:rsidP="0047474C">
            <w:pPr>
              <w:ind w:left="14"/>
              <w:rPr>
                <w:rFonts w:ascii="Muna" w:eastAsia="Times New Roman" w:hAnsi="Muna" w:cs="Muna"/>
                <w:color w:val="000000"/>
                <w:sz w:val="28"/>
                <w:szCs w:val="28"/>
                <w:rtl/>
                <w:lang w:bidi="ar-KW"/>
              </w:rPr>
            </w:pPr>
            <w:r w:rsidRPr="009C4821">
              <w:rPr>
                <w:rFonts w:ascii="Muna" w:eastAsia="Times New Roman" w:hAnsi="Muna" w:cs="Muna" w:hint="cs"/>
                <w:color w:val="000000"/>
                <w:sz w:val="28"/>
                <w:szCs w:val="28"/>
                <w:rtl/>
                <w:lang w:bidi="ar-KW"/>
              </w:rPr>
              <w:t>تكوين العقد ومراحله.</w:t>
            </w:r>
          </w:p>
        </w:tc>
      </w:tr>
      <w:tr w:rsidR="009D0862" w:rsidRPr="005924B3" w14:paraId="284CB863" w14:textId="77777777" w:rsidTr="0047474C">
        <w:trPr>
          <w:trHeight w:val="568"/>
        </w:trPr>
        <w:tc>
          <w:tcPr>
            <w:tcW w:w="972" w:type="dxa"/>
            <w:vAlign w:val="center"/>
          </w:tcPr>
          <w:p w14:paraId="3EF0AE54"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2</w:t>
            </w:r>
          </w:p>
        </w:tc>
        <w:tc>
          <w:tcPr>
            <w:tcW w:w="7928" w:type="dxa"/>
            <w:vAlign w:val="center"/>
          </w:tcPr>
          <w:p w14:paraId="325CAC5A" w14:textId="77777777" w:rsidR="009D0862" w:rsidRPr="009C4821" w:rsidRDefault="009D0862" w:rsidP="0047474C">
            <w:pPr>
              <w:ind w:left="14"/>
              <w:rPr>
                <w:rFonts w:ascii="Muna" w:eastAsia="Times New Roman" w:hAnsi="Muna" w:cs="Muna"/>
                <w:color w:val="000000"/>
                <w:sz w:val="28"/>
                <w:szCs w:val="28"/>
                <w:rtl/>
                <w:lang w:bidi="ar-KW"/>
              </w:rPr>
            </w:pPr>
            <w:r>
              <w:rPr>
                <w:rFonts w:ascii="Muna" w:eastAsia="Times New Roman" w:hAnsi="Muna" w:cs="Muna" w:hint="cs"/>
                <w:color w:val="000000"/>
                <w:sz w:val="28"/>
                <w:szCs w:val="28"/>
                <w:rtl/>
                <w:lang w:bidi="ar-KW"/>
              </w:rPr>
              <w:t>حق ا</w:t>
            </w:r>
            <w:r w:rsidRPr="009C4821">
              <w:rPr>
                <w:rFonts w:ascii="Muna" w:eastAsia="Times New Roman" w:hAnsi="Muna" w:cs="Muna" w:hint="cs"/>
                <w:color w:val="000000"/>
                <w:sz w:val="28"/>
                <w:szCs w:val="28"/>
                <w:rtl/>
                <w:lang w:bidi="ar-KW"/>
              </w:rPr>
              <w:t xml:space="preserve">لجهة الإدارية </w:t>
            </w:r>
            <w:r>
              <w:rPr>
                <w:rFonts w:ascii="Muna" w:eastAsia="Times New Roman" w:hAnsi="Muna" w:cs="Muna" w:hint="cs"/>
                <w:color w:val="000000"/>
                <w:sz w:val="28"/>
                <w:szCs w:val="28"/>
                <w:rtl/>
                <w:lang w:bidi="ar-KW"/>
              </w:rPr>
              <w:t>في</w:t>
            </w:r>
            <w:r w:rsidRPr="009C4821">
              <w:rPr>
                <w:rFonts w:ascii="Muna" w:eastAsia="Times New Roman" w:hAnsi="Muna" w:cs="Muna" w:hint="cs"/>
                <w:color w:val="000000"/>
                <w:sz w:val="28"/>
                <w:szCs w:val="28"/>
                <w:rtl/>
                <w:lang w:bidi="ar-KW"/>
              </w:rPr>
              <w:t xml:space="preserve"> تغيير شروط العقد والقيود التشريعية التي وردت بشأن الأوامر التغييرية.</w:t>
            </w:r>
          </w:p>
        </w:tc>
      </w:tr>
      <w:tr w:rsidR="009D0862" w:rsidRPr="005924B3" w14:paraId="180A0983" w14:textId="77777777" w:rsidTr="0047474C">
        <w:trPr>
          <w:trHeight w:val="662"/>
        </w:trPr>
        <w:tc>
          <w:tcPr>
            <w:tcW w:w="972" w:type="dxa"/>
            <w:vAlign w:val="center"/>
          </w:tcPr>
          <w:p w14:paraId="224A7094"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3</w:t>
            </w:r>
          </w:p>
        </w:tc>
        <w:tc>
          <w:tcPr>
            <w:tcW w:w="7928" w:type="dxa"/>
            <w:vAlign w:val="center"/>
          </w:tcPr>
          <w:p w14:paraId="1CCDA39A" w14:textId="77777777" w:rsidR="009D0862" w:rsidRPr="009C4821" w:rsidRDefault="009D0862" w:rsidP="0047474C">
            <w:pPr>
              <w:ind w:left="14"/>
              <w:rPr>
                <w:rFonts w:ascii="Muna" w:eastAsia="Times New Roman" w:hAnsi="Muna" w:cs="Muna"/>
                <w:color w:val="000000"/>
                <w:sz w:val="28"/>
                <w:szCs w:val="28"/>
                <w:rtl/>
                <w:lang w:bidi="ar-KW"/>
              </w:rPr>
            </w:pPr>
            <w:r w:rsidRPr="009C4821">
              <w:rPr>
                <w:rFonts w:ascii="Muna" w:eastAsia="Times New Roman" w:hAnsi="Muna" w:cs="Muna" w:hint="cs"/>
                <w:color w:val="000000"/>
                <w:sz w:val="28"/>
                <w:szCs w:val="28"/>
                <w:rtl/>
                <w:lang w:bidi="ar-KW"/>
              </w:rPr>
              <w:t>الجزاءات المالية التي تملك الإدارة توقيعها على المتعاقد معها.</w:t>
            </w:r>
          </w:p>
        </w:tc>
      </w:tr>
      <w:tr w:rsidR="009D0862" w:rsidRPr="005924B3" w14:paraId="4845F1B8" w14:textId="77777777" w:rsidTr="0047474C">
        <w:trPr>
          <w:trHeight w:val="558"/>
        </w:trPr>
        <w:tc>
          <w:tcPr>
            <w:tcW w:w="972" w:type="dxa"/>
            <w:vAlign w:val="center"/>
          </w:tcPr>
          <w:p w14:paraId="541BB3C4"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4</w:t>
            </w:r>
          </w:p>
        </w:tc>
        <w:tc>
          <w:tcPr>
            <w:tcW w:w="7928" w:type="dxa"/>
            <w:vAlign w:val="center"/>
          </w:tcPr>
          <w:p w14:paraId="45CC437D" w14:textId="77777777" w:rsidR="009D0862" w:rsidRPr="009C4821" w:rsidRDefault="009D0862" w:rsidP="0047474C">
            <w:pPr>
              <w:ind w:left="14"/>
              <w:rPr>
                <w:rFonts w:ascii="Muna" w:eastAsia="Times New Roman" w:hAnsi="Muna" w:cs="Muna"/>
                <w:color w:val="000000"/>
                <w:sz w:val="28"/>
                <w:szCs w:val="28"/>
                <w:rtl/>
                <w:lang w:bidi="ar-KW"/>
              </w:rPr>
            </w:pPr>
            <w:r w:rsidRPr="009C4821">
              <w:rPr>
                <w:rFonts w:ascii="Muna" w:eastAsia="Times New Roman" w:hAnsi="Muna" w:cs="Muna" w:hint="cs"/>
                <w:color w:val="000000"/>
                <w:sz w:val="28"/>
                <w:szCs w:val="28"/>
                <w:rtl/>
                <w:lang w:bidi="ar-KW"/>
              </w:rPr>
              <w:t>المطالبة بالتعويض عن الأضرار التي لحقت بالإدارة</w:t>
            </w:r>
            <w:r>
              <w:rPr>
                <w:rFonts w:ascii="Muna" w:eastAsia="Times New Roman" w:hAnsi="Muna" w:cs="Muna" w:hint="cs"/>
                <w:color w:val="000000"/>
                <w:sz w:val="28"/>
                <w:szCs w:val="28"/>
                <w:rtl/>
                <w:lang w:bidi="ar-KW"/>
              </w:rPr>
              <w:t xml:space="preserve"> في</w:t>
            </w:r>
            <w:r w:rsidRPr="009C4821">
              <w:rPr>
                <w:rFonts w:ascii="Muna" w:eastAsia="Times New Roman" w:hAnsi="Muna" w:cs="Muna" w:hint="cs"/>
                <w:color w:val="000000"/>
                <w:sz w:val="28"/>
                <w:szCs w:val="28"/>
                <w:rtl/>
                <w:lang w:bidi="ar-KW"/>
              </w:rPr>
              <w:t xml:space="preserve"> أثناء التنفيذ.</w:t>
            </w:r>
          </w:p>
        </w:tc>
      </w:tr>
      <w:tr w:rsidR="009D0862" w:rsidRPr="005924B3" w14:paraId="099FB7A8" w14:textId="77777777" w:rsidTr="0047474C">
        <w:trPr>
          <w:trHeight w:val="652"/>
        </w:trPr>
        <w:tc>
          <w:tcPr>
            <w:tcW w:w="972" w:type="dxa"/>
            <w:vAlign w:val="center"/>
          </w:tcPr>
          <w:p w14:paraId="3E56FB7B" w14:textId="77777777" w:rsidR="009D0862" w:rsidRPr="001002BC" w:rsidRDefault="009D0862" w:rsidP="0047474C">
            <w:pPr>
              <w:jc w:val="center"/>
              <w:rPr>
                <w:rFonts w:ascii="Muna" w:eastAsia="Times New Roman" w:hAnsi="Muna" w:cs="Muna"/>
                <w:color w:val="000000"/>
                <w:sz w:val="28"/>
                <w:szCs w:val="28"/>
                <w:rtl/>
                <w:lang w:bidi="ar-KW"/>
              </w:rPr>
            </w:pPr>
            <w:r w:rsidRPr="001002BC">
              <w:rPr>
                <w:rFonts w:ascii="Muna" w:eastAsia="Times New Roman" w:hAnsi="Muna" w:cs="Muna" w:hint="cs"/>
                <w:color w:val="000000"/>
                <w:sz w:val="28"/>
                <w:szCs w:val="28"/>
                <w:rtl/>
                <w:lang w:bidi="ar-KW"/>
              </w:rPr>
              <w:t>5</w:t>
            </w:r>
          </w:p>
        </w:tc>
        <w:tc>
          <w:tcPr>
            <w:tcW w:w="7928" w:type="dxa"/>
            <w:vAlign w:val="center"/>
          </w:tcPr>
          <w:p w14:paraId="29FA7D25" w14:textId="77777777" w:rsidR="009D0862" w:rsidRPr="009C4821" w:rsidRDefault="009D0862" w:rsidP="0047474C">
            <w:pPr>
              <w:ind w:left="14"/>
              <w:rPr>
                <w:rFonts w:ascii="Muna" w:eastAsia="Times New Roman" w:hAnsi="Muna" w:cs="Muna"/>
                <w:color w:val="000000"/>
                <w:sz w:val="28"/>
                <w:szCs w:val="28"/>
                <w:rtl/>
                <w:lang w:bidi="ar-KW"/>
              </w:rPr>
            </w:pPr>
            <w:r w:rsidRPr="009C4821">
              <w:rPr>
                <w:rFonts w:ascii="Muna" w:eastAsia="Times New Roman" w:hAnsi="Muna" w:cs="Muna" w:hint="cs"/>
                <w:color w:val="000000"/>
                <w:sz w:val="28"/>
                <w:szCs w:val="28"/>
                <w:rtl/>
                <w:lang w:bidi="ar-KW"/>
              </w:rPr>
              <w:t>مدى مشروعية اللجوء إلى التحكيم في منازعات المناقصات العامة وما في حكمها.</w:t>
            </w:r>
          </w:p>
        </w:tc>
      </w:tr>
    </w:tbl>
    <w:p w14:paraId="4F5558E2" w14:textId="77777777" w:rsidR="009D0862" w:rsidRPr="00FA2A75" w:rsidRDefault="009D0862" w:rsidP="009D0862">
      <w:pPr>
        <w:spacing w:after="0" w:line="480" w:lineRule="auto"/>
        <w:rPr>
          <w:rFonts w:ascii="Muna" w:hAnsi="Muna" w:cs="Muna"/>
          <w:b/>
          <w:bCs/>
          <w:color w:val="0070C0"/>
          <w:sz w:val="28"/>
          <w:szCs w:val="28"/>
          <w:rtl/>
        </w:rPr>
      </w:pPr>
    </w:p>
    <w:p w14:paraId="183FC06D" w14:textId="77777777" w:rsidR="009D0862" w:rsidRPr="001529F4" w:rsidRDefault="009D0862" w:rsidP="009D0862">
      <w:pPr>
        <w:spacing w:after="0" w:line="480" w:lineRule="auto"/>
        <w:jc w:val="center"/>
        <w:rPr>
          <w:rFonts w:ascii="Muna" w:hAnsi="Muna" w:cs="Muna"/>
          <w:b/>
          <w:bCs/>
          <w:color w:val="0070C0"/>
          <w:sz w:val="32"/>
          <w:szCs w:val="32"/>
          <w:rtl/>
          <w:lang w:bidi="ar-KW"/>
        </w:rPr>
      </w:pPr>
      <w:r w:rsidRPr="001529F4">
        <w:rPr>
          <w:rFonts w:ascii="Muna" w:hAnsi="Muna" w:cs="Muna" w:hint="cs"/>
          <w:b/>
          <w:bCs/>
          <w:color w:val="0070C0"/>
          <w:sz w:val="32"/>
          <w:szCs w:val="32"/>
          <w:rtl/>
          <w:lang w:bidi="ar-KW"/>
        </w:rPr>
        <w:t>الرسوم: (</w:t>
      </w:r>
      <w:r>
        <w:rPr>
          <w:rFonts w:ascii="Muna" w:hAnsi="Muna" w:cs="Muna" w:hint="cs"/>
          <w:b/>
          <w:bCs/>
          <w:color w:val="0070C0"/>
          <w:sz w:val="32"/>
          <w:szCs w:val="32"/>
          <w:rtl/>
          <w:lang w:bidi="ar-KW"/>
        </w:rPr>
        <w:t>250</w:t>
      </w:r>
      <w:r w:rsidRPr="001529F4">
        <w:rPr>
          <w:rFonts w:ascii="Muna" w:hAnsi="Muna" w:cs="Muna" w:hint="cs"/>
          <w:b/>
          <w:bCs/>
          <w:color w:val="0070C0"/>
          <w:sz w:val="32"/>
          <w:szCs w:val="32"/>
          <w:rtl/>
          <w:lang w:bidi="ar-KW"/>
        </w:rPr>
        <w:t>) د.ك</w:t>
      </w:r>
    </w:p>
    <w:p w14:paraId="60C5E5C5" w14:textId="77777777" w:rsidR="009D0862" w:rsidRPr="005924B3" w:rsidRDefault="009D0862" w:rsidP="009D0862">
      <w:pPr>
        <w:tabs>
          <w:tab w:val="left" w:pos="10651"/>
        </w:tabs>
        <w:spacing w:before="240" w:after="0" w:line="360" w:lineRule="auto"/>
        <w:rPr>
          <w:rFonts w:ascii="Muna" w:eastAsia="Times New Roman" w:hAnsi="Muna" w:cs="Muna"/>
          <w:b/>
          <w:bCs/>
          <w:color w:val="385623" w:themeColor="accent6" w:themeShade="80"/>
          <w:sz w:val="28"/>
          <w:szCs w:val="28"/>
          <w:rtl/>
        </w:rPr>
      </w:pPr>
    </w:p>
    <w:p w14:paraId="230C9E0B" w14:textId="77777777" w:rsidR="009D0862" w:rsidRPr="005924B3" w:rsidRDefault="009D0862" w:rsidP="009D0862">
      <w:pPr>
        <w:tabs>
          <w:tab w:val="left" w:pos="10651"/>
        </w:tabs>
        <w:spacing w:before="240" w:after="0" w:line="360" w:lineRule="auto"/>
        <w:rPr>
          <w:rFonts w:ascii="Muna" w:eastAsia="Times New Roman" w:hAnsi="Muna" w:cs="Muna"/>
          <w:b/>
          <w:bCs/>
          <w:color w:val="385623" w:themeColor="accent6" w:themeShade="80"/>
          <w:sz w:val="28"/>
          <w:szCs w:val="28"/>
          <w:rtl/>
        </w:rPr>
      </w:pPr>
    </w:p>
    <w:p w14:paraId="3617DFEB" w14:textId="77777777" w:rsidR="009D0862" w:rsidRPr="00BC09C3" w:rsidRDefault="009D0862" w:rsidP="009D0862">
      <w:pPr>
        <w:spacing w:after="0" w:line="480" w:lineRule="auto"/>
        <w:jc w:val="center"/>
        <w:rPr>
          <w:rFonts w:ascii="Muna" w:hAnsi="Muna" w:cs="Muna"/>
          <w:b/>
          <w:bCs/>
          <w:sz w:val="28"/>
          <w:szCs w:val="28"/>
          <w:rtl/>
          <w:lang w:bidi="ar-KW"/>
        </w:rPr>
      </w:pPr>
    </w:p>
    <w:p w14:paraId="4CF5FEA1" w14:textId="77777777" w:rsidR="009D0862" w:rsidRPr="00F113F8" w:rsidRDefault="009D0862" w:rsidP="009D0862">
      <w:pPr>
        <w:bidi w:val="0"/>
        <w:jc w:val="center"/>
        <w:rPr>
          <w:rFonts w:ascii="Muna" w:eastAsia="Times New Roman" w:hAnsi="Muna" w:cs="Muna"/>
          <w:b/>
          <w:bCs/>
          <w:sz w:val="28"/>
          <w:szCs w:val="28"/>
          <w:rtl/>
          <w:lang w:bidi="ar-KW"/>
        </w:rPr>
      </w:pPr>
      <w:r>
        <w:rPr>
          <w:rFonts w:ascii="Muna" w:hAnsi="Muna" w:cs="Muna"/>
          <w:b/>
          <w:bCs/>
          <w:sz w:val="28"/>
          <w:szCs w:val="28"/>
          <w:rtl/>
          <w:lang w:bidi="ar-KW"/>
        </w:rPr>
        <w:br w:type="page"/>
      </w:r>
      <w:r w:rsidRPr="005924B3">
        <w:rPr>
          <w:rFonts w:ascii="Muna" w:hAnsi="Muna" w:cs="Muna" w:hint="cs"/>
          <w:b/>
          <w:bCs/>
          <w:sz w:val="28"/>
          <w:szCs w:val="28"/>
          <w:rtl/>
          <w:lang w:bidi="ar-KW"/>
        </w:rPr>
        <w:lastRenderedPageBreak/>
        <w:t>البرنامج التدريبي</w:t>
      </w:r>
    </w:p>
    <w:p w14:paraId="1436528A" w14:textId="77777777" w:rsidR="009D0862" w:rsidRPr="005924B3" w:rsidRDefault="009D0862" w:rsidP="009D0862">
      <w:pPr>
        <w:shd w:val="clear" w:color="auto" w:fill="FFFFFF"/>
        <w:spacing w:line="480" w:lineRule="auto"/>
        <w:jc w:val="center"/>
        <w:rPr>
          <w:rFonts w:ascii="Muna" w:eastAsia="Times New Roman" w:hAnsi="Muna" w:cs="Muna"/>
          <w:b/>
          <w:bCs/>
          <w:color w:val="0070C0"/>
          <w:sz w:val="32"/>
          <w:szCs w:val="32"/>
          <w:rtl/>
          <w:lang w:bidi="ar-KW"/>
        </w:rPr>
      </w:pPr>
      <w:r w:rsidRPr="005924B3">
        <w:rPr>
          <w:rFonts w:ascii="Muna" w:eastAsia="Times New Roman" w:hAnsi="Muna" w:cs="Muna" w:hint="cs"/>
          <w:b/>
          <w:bCs/>
          <w:color w:val="0070C0"/>
          <w:sz w:val="32"/>
          <w:szCs w:val="32"/>
          <w:rtl/>
          <w:lang w:bidi="ar-KW"/>
        </w:rPr>
        <w:t>ضوابط تنفيذ العقود الحكومية في ضوء قوانين المنافسات والمناقصات</w:t>
      </w:r>
      <w:r w:rsidRPr="005924B3">
        <w:rPr>
          <w:rFonts w:ascii="Muna" w:hAnsi="Muna" w:cs="Muna" w:hint="cs"/>
          <w:b/>
          <w:bCs/>
          <w:color w:val="0070C0"/>
          <w:sz w:val="32"/>
          <w:szCs w:val="32"/>
          <w:rtl/>
          <w:lang w:bidi="ar-KW"/>
        </w:rPr>
        <w:t xml:space="preserve"> (</w:t>
      </w:r>
      <w:r>
        <w:rPr>
          <w:rFonts w:ascii="Muna" w:hAnsi="Muna" w:cs="Muna"/>
          <w:b/>
          <w:bCs/>
          <w:color w:val="0070C0"/>
          <w:sz w:val="32"/>
          <w:szCs w:val="32"/>
          <w:lang w:bidi="ar-KW"/>
        </w:rPr>
        <w:t>543</w:t>
      </w:r>
      <w:r w:rsidRPr="005924B3">
        <w:rPr>
          <w:rFonts w:ascii="Muna" w:hAnsi="Muna" w:cs="Muna" w:hint="cs"/>
          <w:b/>
          <w:bCs/>
          <w:color w:val="0070C0"/>
          <w:sz w:val="32"/>
          <w:szCs w:val="32"/>
          <w:rtl/>
          <w:lang w:bidi="ar-KW"/>
        </w:rPr>
        <w:t xml:space="preserve">) </w:t>
      </w:r>
    </w:p>
    <w:p w14:paraId="030928C4" w14:textId="77777777" w:rsidR="009D0862" w:rsidRDefault="009D0862" w:rsidP="009D0862">
      <w:pPr>
        <w:pStyle w:val="NormalWeb"/>
        <w:bidi/>
        <w:spacing w:before="0" w:beforeAutospacing="0" w:after="0" w:afterAutospacing="0" w:line="480" w:lineRule="auto"/>
        <w:jc w:val="center"/>
        <w:rPr>
          <w:rFonts w:ascii="Muna" w:hAnsi="Muna" w:cs="Muna"/>
          <w:b/>
          <w:bCs/>
          <w:sz w:val="28"/>
          <w:szCs w:val="28"/>
          <w:rtl/>
          <w:lang w:bidi="ar-KW"/>
        </w:rPr>
      </w:pPr>
      <w:r w:rsidRPr="005924B3">
        <w:rPr>
          <w:rFonts w:ascii="Muna" w:hAnsi="Muna" w:cs="Muna" w:hint="cs"/>
          <w:b/>
          <w:bCs/>
          <w:sz w:val="28"/>
          <w:szCs w:val="28"/>
          <w:rtl/>
          <w:lang w:bidi="ar-KW"/>
        </w:rPr>
        <w:t>من</w:t>
      </w:r>
      <w:r>
        <w:rPr>
          <w:rFonts w:ascii="Muna" w:hAnsi="Muna" w:cs="Muna" w:hint="cs"/>
          <w:b/>
          <w:bCs/>
          <w:sz w:val="28"/>
          <w:szCs w:val="28"/>
          <w:rtl/>
          <w:lang w:bidi="ar-KW"/>
        </w:rPr>
        <w:t xml:space="preserve"> 29/10 إلى 02/11/2023</w:t>
      </w:r>
      <w:r w:rsidRPr="005924B3">
        <w:rPr>
          <w:rFonts w:ascii="Muna" w:hAnsi="Muna" w:cs="Muna" w:hint="cs"/>
          <w:b/>
          <w:bCs/>
          <w:sz w:val="28"/>
          <w:szCs w:val="28"/>
          <w:rtl/>
          <w:lang w:bidi="ar-KW"/>
        </w:rPr>
        <w:t xml:space="preserve">، الساعة 09:00 إلى </w:t>
      </w:r>
      <w:r>
        <w:rPr>
          <w:rFonts w:ascii="Muna" w:hAnsi="Muna" w:cs="Muna" w:hint="cs"/>
          <w:b/>
          <w:bCs/>
          <w:sz w:val="28"/>
          <w:szCs w:val="28"/>
          <w:rtl/>
          <w:lang w:bidi="ar-KW"/>
        </w:rPr>
        <w:t>13:00</w:t>
      </w:r>
    </w:p>
    <w:p w14:paraId="116D9643" w14:textId="77777777" w:rsidR="009D0862" w:rsidRDefault="009D0862" w:rsidP="009D0862">
      <w:pPr>
        <w:pStyle w:val="NormalWeb"/>
        <w:bidi/>
        <w:spacing w:before="0" w:beforeAutospacing="0" w:after="0" w:afterAutospacing="0" w:line="480" w:lineRule="auto"/>
        <w:rPr>
          <w:rFonts w:ascii="Muna" w:hAnsi="Muna" w:cs="Muna"/>
          <w:b/>
          <w:bCs/>
          <w:sz w:val="28"/>
          <w:szCs w:val="28"/>
          <w:lang w:bidi="ar-KW"/>
        </w:rPr>
      </w:pPr>
    </w:p>
    <w:p w14:paraId="342A3E84" w14:textId="77777777" w:rsidR="009D0862" w:rsidRPr="005924B3" w:rsidRDefault="009D0862" w:rsidP="009D0862">
      <w:pPr>
        <w:pStyle w:val="NormalWeb"/>
        <w:bidi/>
        <w:spacing w:before="0" w:beforeAutospacing="0" w:after="0" w:afterAutospacing="0" w:line="480" w:lineRule="auto"/>
        <w:rPr>
          <w:rFonts w:ascii="Muna" w:hAnsi="Muna" w:cs="Muna"/>
          <w:b/>
          <w:bCs/>
          <w:sz w:val="28"/>
          <w:szCs w:val="28"/>
          <w:rtl/>
          <w:lang w:bidi="ar-KW"/>
        </w:rPr>
      </w:pPr>
      <w:r>
        <w:rPr>
          <w:rFonts w:ascii="Muna" w:hAnsi="Muna" w:cs="Muna" w:hint="cs"/>
          <w:b/>
          <w:bCs/>
          <w:sz w:val="28"/>
          <w:szCs w:val="28"/>
          <w:rtl/>
          <w:lang w:bidi="ar-KW"/>
        </w:rPr>
        <w:t>اسم المحاضر : أ. د</w:t>
      </w:r>
      <w:r>
        <w:rPr>
          <w:rFonts w:ascii="Muna" w:hAnsi="Muna" w:cs="Muna" w:hint="cs"/>
          <w:b/>
          <w:bCs/>
          <w:sz w:val="28"/>
          <w:szCs w:val="28"/>
          <w:rtl/>
        </w:rPr>
        <w:t>.</w:t>
      </w:r>
      <w:r>
        <w:rPr>
          <w:rFonts w:ascii="Muna" w:hAnsi="Muna" w:cs="Muna" w:hint="cs"/>
          <w:b/>
          <w:bCs/>
          <w:sz w:val="28"/>
          <w:szCs w:val="28"/>
          <w:rtl/>
          <w:lang w:bidi="ar-KW"/>
        </w:rPr>
        <w:t xml:space="preserve"> يسري العصار </w:t>
      </w:r>
    </w:p>
    <w:p w14:paraId="53AD24F2" w14:textId="77777777" w:rsidR="009D0862" w:rsidRDefault="009D0862" w:rsidP="009D0862">
      <w:pPr>
        <w:spacing w:after="0" w:line="360" w:lineRule="auto"/>
        <w:jc w:val="lowKashida"/>
        <w:rPr>
          <w:rFonts w:ascii="Muna" w:eastAsia="Times New Roman" w:hAnsi="Muna" w:cs="Muna"/>
          <w:sz w:val="28"/>
          <w:szCs w:val="28"/>
          <w:rtl/>
          <w:lang w:bidi="ar-KW"/>
        </w:rPr>
      </w:pPr>
      <w:r w:rsidRPr="005924B3">
        <w:rPr>
          <w:rFonts w:ascii="Muna" w:eastAsia="Times New Roman" w:hAnsi="Muna" w:cs="Muna" w:hint="cs"/>
          <w:b/>
          <w:bCs/>
          <w:sz w:val="28"/>
          <w:szCs w:val="28"/>
          <w:rtl/>
        </w:rPr>
        <w:t xml:space="preserve">الهدف العام </w:t>
      </w:r>
      <w:proofErr w:type="gramStart"/>
      <w:r w:rsidRPr="005924B3">
        <w:rPr>
          <w:rFonts w:ascii="Muna" w:eastAsia="Times New Roman" w:hAnsi="Muna" w:cs="Muna" w:hint="cs"/>
          <w:b/>
          <w:bCs/>
          <w:sz w:val="28"/>
          <w:szCs w:val="28"/>
          <w:rtl/>
        </w:rPr>
        <w:t xml:space="preserve">للبرنامج: </w:t>
      </w:r>
      <w:r w:rsidRPr="005924B3">
        <w:rPr>
          <w:rFonts w:ascii="Muna" w:eastAsia="Times New Roman" w:hAnsi="Muna" w:cs="Muna" w:hint="cs"/>
          <w:b/>
          <w:bCs/>
          <w:sz w:val="28"/>
          <w:szCs w:val="28"/>
          <w:rtl/>
          <w:lang w:bidi="ar-KW"/>
        </w:rPr>
        <w:t xml:space="preserve"> </w:t>
      </w:r>
      <w:r w:rsidRPr="005924B3">
        <w:rPr>
          <w:rFonts w:ascii="Muna" w:eastAsia="Times New Roman" w:hAnsi="Muna" w:cs="Muna" w:hint="cs"/>
          <w:sz w:val="28"/>
          <w:szCs w:val="28"/>
          <w:rtl/>
          <w:lang w:bidi="ar-KW"/>
        </w:rPr>
        <w:t>تعريف</w:t>
      </w:r>
      <w:proofErr w:type="gramEnd"/>
      <w:r w:rsidRPr="005924B3">
        <w:rPr>
          <w:rFonts w:ascii="Muna" w:eastAsia="Times New Roman" w:hAnsi="Muna" w:cs="Muna" w:hint="cs"/>
          <w:sz w:val="28"/>
          <w:szCs w:val="28"/>
          <w:rtl/>
          <w:lang w:bidi="ar-KW"/>
        </w:rPr>
        <w:t xml:space="preserve"> المتدربين بالنظام الذي تخضع له العقود الإدارية، والمبادئ التي تحكم </w:t>
      </w:r>
      <w:r>
        <w:rPr>
          <w:rFonts w:ascii="Muna" w:eastAsia="Times New Roman" w:hAnsi="Muna" w:cs="Muna" w:hint="cs"/>
          <w:sz w:val="28"/>
          <w:szCs w:val="28"/>
          <w:rtl/>
          <w:lang w:bidi="ar-KW"/>
        </w:rPr>
        <w:t>إ</w:t>
      </w:r>
      <w:r w:rsidRPr="005924B3">
        <w:rPr>
          <w:rFonts w:ascii="Muna" w:eastAsia="Times New Roman" w:hAnsi="Muna" w:cs="Muna" w:hint="cs"/>
          <w:sz w:val="28"/>
          <w:szCs w:val="28"/>
          <w:rtl/>
          <w:lang w:bidi="ar-KW"/>
        </w:rPr>
        <w:t xml:space="preserve">برامها، من حيث المساواة وتكافؤ الفرص والعدالة بين المرشحين للتعاقد، وكفالة المنافسة </w:t>
      </w:r>
      <w:r w:rsidRPr="001529F4">
        <w:rPr>
          <w:rFonts w:ascii="Muna" w:eastAsia="Calibri" w:hAnsi="Muna" w:cs="Muna" w:hint="cs"/>
          <w:sz w:val="28"/>
          <w:szCs w:val="28"/>
          <w:rtl/>
          <w:lang w:bidi="ar-KW"/>
        </w:rPr>
        <w:t>بينهم</w:t>
      </w:r>
      <w:r w:rsidRPr="005924B3">
        <w:rPr>
          <w:rFonts w:ascii="Muna" w:eastAsia="Times New Roman" w:hAnsi="Muna" w:cs="Muna" w:hint="cs"/>
          <w:sz w:val="28"/>
          <w:szCs w:val="28"/>
          <w:rtl/>
          <w:lang w:bidi="ar-KW"/>
        </w:rPr>
        <w:t>، والمبادئ التي تحكم تنفيذ هذه العقود من حيث حق المتعاقد في التوازن المالي للعقد وسلطات الإدارة، والالتزام بقوانين حماية المال العام، ودور كل من القضاء والتحكيم والتسوية والوساطة في حل المنازعات التي تنشأ عن هذه العقود</w:t>
      </w:r>
      <w:r>
        <w:rPr>
          <w:rFonts w:ascii="Muna" w:eastAsia="Times New Roman" w:hAnsi="Muna" w:cs="Muna" w:hint="cs"/>
          <w:sz w:val="28"/>
          <w:szCs w:val="28"/>
          <w:rtl/>
          <w:lang w:bidi="ar-KW"/>
        </w:rPr>
        <w:t>.</w:t>
      </w:r>
    </w:p>
    <w:p w14:paraId="346F2D55" w14:textId="77777777" w:rsidR="009D0862" w:rsidRPr="00557CE8" w:rsidRDefault="009D0862" w:rsidP="009D0862">
      <w:pPr>
        <w:spacing w:after="0" w:line="360" w:lineRule="auto"/>
        <w:jc w:val="lowKashida"/>
        <w:rPr>
          <w:rFonts w:ascii="Muna" w:eastAsia="Times New Roman" w:hAnsi="Muna" w:cs="Muna"/>
          <w:sz w:val="28"/>
          <w:szCs w:val="28"/>
          <w:rtl/>
          <w:lang w:bidi="ar-KW"/>
        </w:rPr>
      </w:pPr>
    </w:p>
    <w:tbl>
      <w:tblPr>
        <w:tblStyle w:val="TableGrid"/>
        <w:bidiVisual/>
        <w:tblW w:w="0" w:type="auto"/>
        <w:tblLook w:val="04A0" w:firstRow="1" w:lastRow="0" w:firstColumn="1" w:lastColumn="0" w:noHBand="0" w:noVBand="1"/>
      </w:tblPr>
      <w:tblGrid>
        <w:gridCol w:w="972"/>
        <w:gridCol w:w="7928"/>
      </w:tblGrid>
      <w:tr w:rsidR="009D0862" w:rsidRPr="005924B3" w14:paraId="06B48069" w14:textId="77777777" w:rsidTr="0047474C">
        <w:trPr>
          <w:trHeight w:val="638"/>
        </w:trPr>
        <w:tc>
          <w:tcPr>
            <w:tcW w:w="972" w:type="dxa"/>
            <w:tcBorders>
              <w:top w:val="single" w:sz="4" w:space="0" w:color="auto"/>
              <w:left w:val="single" w:sz="4" w:space="0" w:color="auto"/>
              <w:bottom w:val="single" w:sz="4" w:space="0" w:color="auto"/>
              <w:right w:val="single" w:sz="4" w:space="0" w:color="auto"/>
            </w:tcBorders>
            <w:vAlign w:val="center"/>
            <w:hideMark/>
          </w:tcPr>
          <w:p w14:paraId="282AF26B" w14:textId="77777777" w:rsidR="009D0862" w:rsidRPr="001002BC" w:rsidRDefault="009D0862" w:rsidP="0047474C">
            <w:pPr>
              <w:ind w:left="14"/>
              <w:jc w:val="center"/>
              <w:rPr>
                <w:rFonts w:ascii="Muna" w:eastAsia="Times New Roman" w:hAnsi="Muna" w:cs="Muna"/>
                <w:color w:val="000000"/>
                <w:sz w:val="28"/>
                <w:szCs w:val="28"/>
                <w:lang w:bidi="ar-KW"/>
              </w:rPr>
            </w:pPr>
            <w:r w:rsidRPr="009B2F7D">
              <w:rPr>
                <w:rFonts w:ascii="Cambria" w:eastAsia="Times New Roman" w:hAnsi="Cambria" w:cs="Muna" w:hint="cs"/>
                <w:b/>
                <w:bCs/>
                <w:color w:val="000000"/>
                <w:sz w:val="28"/>
                <w:szCs w:val="28"/>
                <w:rtl/>
              </w:rPr>
              <w:t>م</w:t>
            </w:r>
          </w:p>
        </w:tc>
        <w:tc>
          <w:tcPr>
            <w:tcW w:w="7928" w:type="dxa"/>
            <w:tcBorders>
              <w:top w:val="single" w:sz="4" w:space="0" w:color="auto"/>
              <w:left w:val="single" w:sz="4" w:space="0" w:color="auto"/>
              <w:bottom w:val="single" w:sz="4" w:space="0" w:color="auto"/>
              <w:right w:val="single" w:sz="4" w:space="0" w:color="auto"/>
            </w:tcBorders>
            <w:vAlign w:val="center"/>
          </w:tcPr>
          <w:p w14:paraId="12A2B2DD" w14:textId="77777777" w:rsidR="009D0862" w:rsidRPr="009C4821" w:rsidRDefault="009D0862" w:rsidP="0047474C">
            <w:pPr>
              <w:ind w:left="14"/>
              <w:jc w:val="center"/>
              <w:rPr>
                <w:rFonts w:ascii="Muna" w:eastAsia="Times New Roman" w:hAnsi="Muna" w:cs="Muna"/>
                <w:color w:val="000000"/>
                <w:sz w:val="28"/>
                <w:szCs w:val="28"/>
                <w:lang w:bidi="ar-KW"/>
              </w:rPr>
            </w:pPr>
            <w:r w:rsidRPr="009B2F7D">
              <w:rPr>
                <w:rFonts w:ascii="Muna" w:hAnsi="Muna" w:cs="Muna" w:hint="cs"/>
                <w:b/>
                <w:bCs/>
                <w:sz w:val="28"/>
                <w:szCs w:val="28"/>
                <w:rtl/>
              </w:rPr>
              <w:t>المحتوى العلمي (المحاور):</w:t>
            </w:r>
          </w:p>
        </w:tc>
      </w:tr>
      <w:tr w:rsidR="009D0862" w:rsidRPr="005924B3" w14:paraId="6A986AFA" w14:textId="77777777" w:rsidTr="0047474C">
        <w:trPr>
          <w:trHeight w:val="638"/>
        </w:trPr>
        <w:tc>
          <w:tcPr>
            <w:tcW w:w="972" w:type="dxa"/>
            <w:tcBorders>
              <w:top w:val="single" w:sz="4" w:space="0" w:color="auto"/>
              <w:left w:val="single" w:sz="4" w:space="0" w:color="auto"/>
              <w:bottom w:val="single" w:sz="4" w:space="0" w:color="auto"/>
              <w:right w:val="single" w:sz="4" w:space="0" w:color="auto"/>
            </w:tcBorders>
            <w:vAlign w:val="center"/>
            <w:hideMark/>
          </w:tcPr>
          <w:p w14:paraId="55AEF17E" w14:textId="77777777" w:rsidR="009D0862" w:rsidRPr="001002BC" w:rsidRDefault="009D0862" w:rsidP="0047474C">
            <w:pPr>
              <w:jc w:val="center"/>
              <w:rPr>
                <w:rFonts w:ascii="Muna" w:eastAsia="Times New Roman" w:hAnsi="Muna" w:cs="Muna"/>
                <w:color w:val="000000"/>
                <w:sz w:val="28"/>
                <w:szCs w:val="28"/>
                <w:lang w:bidi="ar-KW"/>
              </w:rPr>
            </w:pPr>
            <w:r w:rsidRPr="001002BC">
              <w:rPr>
                <w:rFonts w:ascii="Muna" w:eastAsia="Times New Roman" w:hAnsi="Muna" w:cs="Muna" w:hint="cs"/>
                <w:color w:val="000000"/>
                <w:sz w:val="28"/>
                <w:szCs w:val="28"/>
                <w:rtl/>
                <w:lang w:bidi="ar-KW"/>
              </w:rPr>
              <w:t>1</w:t>
            </w:r>
          </w:p>
        </w:tc>
        <w:tc>
          <w:tcPr>
            <w:tcW w:w="7928" w:type="dxa"/>
            <w:tcBorders>
              <w:top w:val="single" w:sz="4" w:space="0" w:color="auto"/>
              <w:left w:val="single" w:sz="4" w:space="0" w:color="auto"/>
              <w:bottom w:val="single" w:sz="4" w:space="0" w:color="auto"/>
              <w:right w:val="single" w:sz="4" w:space="0" w:color="auto"/>
            </w:tcBorders>
            <w:vAlign w:val="center"/>
          </w:tcPr>
          <w:p w14:paraId="33735534" w14:textId="77777777" w:rsidR="009D0862" w:rsidRPr="009C4821" w:rsidRDefault="009D0862" w:rsidP="0047474C">
            <w:pPr>
              <w:ind w:left="14"/>
              <w:rPr>
                <w:rFonts w:ascii="Muna" w:eastAsia="Times New Roman" w:hAnsi="Muna" w:cs="Muna"/>
                <w:color w:val="000000"/>
                <w:sz w:val="28"/>
                <w:szCs w:val="28"/>
                <w:lang w:bidi="ar-KW"/>
              </w:rPr>
            </w:pPr>
            <w:r w:rsidRPr="009C4821">
              <w:rPr>
                <w:rFonts w:ascii="Muna" w:eastAsia="Times New Roman" w:hAnsi="Muna" w:cs="Muna" w:hint="cs"/>
                <w:color w:val="000000"/>
                <w:sz w:val="28"/>
                <w:szCs w:val="28"/>
                <w:rtl/>
                <w:lang w:bidi="ar-KW"/>
              </w:rPr>
              <w:t xml:space="preserve">المبادئ التي يخضع لها </w:t>
            </w:r>
            <w:r>
              <w:rPr>
                <w:rFonts w:ascii="Muna" w:eastAsia="Times New Roman" w:hAnsi="Muna" w:cs="Muna" w:hint="cs"/>
                <w:color w:val="000000"/>
                <w:sz w:val="28"/>
                <w:szCs w:val="28"/>
                <w:rtl/>
                <w:lang w:bidi="ar-KW"/>
              </w:rPr>
              <w:t>إ</w:t>
            </w:r>
            <w:r w:rsidRPr="009C4821">
              <w:rPr>
                <w:rFonts w:ascii="Muna" w:eastAsia="Times New Roman" w:hAnsi="Muna" w:cs="Muna" w:hint="cs"/>
                <w:color w:val="000000"/>
                <w:sz w:val="28"/>
                <w:szCs w:val="28"/>
                <w:rtl/>
                <w:lang w:bidi="ar-KW"/>
              </w:rPr>
              <w:t>برام العقود (المساواة، تكافؤ الفرص والعدالة والمنافسة)</w:t>
            </w:r>
            <w:r>
              <w:rPr>
                <w:rFonts w:ascii="Muna" w:eastAsia="Times New Roman" w:hAnsi="Muna" w:cs="Muna" w:hint="cs"/>
                <w:color w:val="000000"/>
                <w:sz w:val="28"/>
                <w:szCs w:val="28"/>
                <w:rtl/>
                <w:lang w:bidi="ar-KW"/>
              </w:rPr>
              <w:t>.</w:t>
            </w:r>
          </w:p>
        </w:tc>
      </w:tr>
      <w:tr w:rsidR="009D0862" w:rsidRPr="005924B3" w14:paraId="775717DD" w14:textId="77777777" w:rsidTr="0047474C">
        <w:trPr>
          <w:trHeight w:val="562"/>
        </w:trPr>
        <w:tc>
          <w:tcPr>
            <w:tcW w:w="972" w:type="dxa"/>
            <w:tcBorders>
              <w:top w:val="single" w:sz="4" w:space="0" w:color="auto"/>
              <w:left w:val="single" w:sz="4" w:space="0" w:color="auto"/>
              <w:bottom w:val="single" w:sz="4" w:space="0" w:color="auto"/>
              <w:right w:val="single" w:sz="4" w:space="0" w:color="auto"/>
            </w:tcBorders>
            <w:vAlign w:val="center"/>
            <w:hideMark/>
          </w:tcPr>
          <w:p w14:paraId="744CF6C6" w14:textId="77777777" w:rsidR="009D0862" w:rsidRPr="001002BC" w:rsidRDefault="009D0862" w:rsidP="0047474C">
            <w:pPr>
              <w:jc w:val="center"/>
              <w:rPr>
                <w:rFonts w:ascii="Muna" w:eastAsia="Times New Roman" w:hAnsi="Muna" w:cs="Muna"/>
                <w:color w:val="000000"/>
                <w:sz w:val="28"/>
                <w:szCs w:val="28"/>
                <w:lang w:bidi="ar-KW"/>
              </w:rPr>
            </w:pPr>
            <w:r w:rsidRPr="001002BC">
              <w:rPr>
                <w:rFonts w:ascii="Muna" w:eastAsia="Times New Roman" w:hAnsi="Muna" w:cs="Muna" w:hint="cs"/>
                <w:color w:val="000000"/>
                <w:sz w:val="28"/>
                <w:szCs w:val="28"/>
                <w:rtl/>
                <w:lang w:bidi="ar-KW"/>
              </w:rPr>
              <w:t>2</w:t>
            </w:r>
          </w:p>
        </w:tc>
        <w:tc>
          <w:tcPr>
            <w:tcW w:w="7928" w:type="dxa"/>
            <w:tcBorders>
              <w:top w:val="single" w:sz="4" w:space="0" w:color="auto"/>
              <w:left w:val="single" w:sz="4" w:space="0" w:color="auto"/>
              <w:bottom w:val="single" w:sz="4" w:space="0" w:color="auto"/>
              <w:right w:val="single" w:sz="4" w:space="0" w:color="auto"/>
            </w:tcBorders>
            <w:vAlign w:val="center"/>
          </w:tcPr>
          <w:p w14:paraId="47A3F0BB" w14:textId="77777777" w:rsidR="009D0862" w:rsidRPr="009C4821" w:rsidRDefault="009D0862" w:rsidP="0047474C">
            <w:pPr>
              <w:ind w:left="14"/>
              <w:rPr>
                <w:rFonts w:ascii="Muna" w:eastAsia="Times New Roman" w:hAnsi="Muna" w:cs="Muna"/>
                <w:color w:val="000000"/>
                <w:sz w:val="28"/>
                <w:szCs w:val="28"/>
                <w:lang w:bidi="ar-KW"/>
              </w:rPr>
            </w:pPr>
            <w:r w:rsidRPr="009C4821">
              <w:rPr>
                <w:rFonts w:ascii="Muna" w:eastAsia="Times New Roman" w:hAnsi="Muna" w:cs="Muna" w:hint="cs"/>
                <w:color w:val="000000"/>
                <w:sz w:val="28"/>
                <w:szCs w:val="28"/>
                <w:rtl/>
                <w:lang w:bidi="ar-KW"/>
              </w:rPr>
              <w:t>الدور الرقابي للجهاز المركزي للمناقصات وإدارة الفتوى والتشريع وديوان المحاسبة</w:t>
            </w:r>
            <w:r>
              <w:rPr>
                <w:rFonts w:ascii="Muna" w:eastAsia="Times New Roman" w:hAnsi="Muna" w:cs="Muna" w:hint="cs"/>
                <w:color w:val="000000"/>
                <w:sz w:val="28"/>
                <w:szCs w:val="28"/>
                <w:rtl/>
                <w:lang w:bidi="ar-KW"/>
              </w:rPr>
              <w:t>.</w:t>
            </w:r>
          </w:p>
        </w:tc>
      </w:tr>
      <w:tr w:rsidR="009D0862" w:rsidRPr="005924B3" w14:paraId="5B97105D" w14:textId="77777777" w:rsidTr="0047474C">
        <w:trPr>
          <w:trHeight w:val="556"/>
        </w:trPr>
        <w:tc>
          <w:tcPr>
            <w:tcW w:w="972" w:type="dxa"/>
            <w:tcBorders>
              <w:top w:val="single" w:sz="4" w:space="0" w:color="auto"/>
              <w:left w:val="single" w:sz="4" w:space="0" w:color="auto"/>
              <w:bottom w:val="single" w:sz="4" w:space="0" w:color="auto"/>
              <w:right w:val="single" w:sz="4" w:space="0" w:color="auto"/>
            </w:tcBorders>
            <w:vAlign w:val="center"/>
            <w:hideMark/>
          </w:tcPr>
          <w:p w14:paraId="633B62A2" w14:textId="77777777" w:rsidR="009D0862" w:rsidRPr="005924B3" w:rsidRDefault="009D0862" w:rsidP="0047474C">
            <w:pPr>
              <w:jc w:val="center"/>
              <w:rPr>
                <w:rFonts w:ascii="Muna" w:eastAsia="Times New Roman" w:hAnsi="Muna" w:cs="Muna"/>
                <w:color w:val="000000"/>
                <w:sz w:val="28"/>
                <w:szCs w:val="28"/>
                <w:lang w:bidi="ar-KW"/>
              </w:rPr>
            </w:pPr>
            <w:r w:rsidRPr="001002BC">
              <w:rPr>
                <w:rFonts w:ascii="Muna" w:eastAsia="Times New Roman" w:hAnsi="Muna" w:cs="Muna" w:hint="cs"/>
                <w:color w:val="000000"/>
                <w:sz w:val="28"/>
                <w:szCs w:val="28"/>
                <w:rtl/>
                <w:lang w:bidi="ar-KW"/>
              </w:rPr>
              <w:t>3</w:t>
            </w:r>
          </w:p>
        </w:tc>
        <w:tc>
          <w:tcPr>
            <w:tcW w:w="7928" w:type="dxa"/>
            <w:tcBorders>
              <w:top w:val="single" w:sz="4" w:space="0" w:color="auto"/>
              <w:left w:val="single" w:sz="4" w:space="0" w:color="auto"/>
              <w:bottom w:val="single" w:sz="4" w:space="0" w:color="auto"/>
              <w:right w:val="single" w:sz="4" w:space="0" w:color="auto"/>
            </w:tcBorders>
            <w:vAlign w:val="center"/>
          </w:tcPr>
          <w:p w14:paraId="7843C986" w14:textId="77777777" w:rsidR="009D0862" w:rsidRPr="009C4821" w:rsidRDefault="009D0862" w:rsidP="0047474C">
            <w:pPr>
              <w:ind w:left="14"/>
              <w:rPr>
                <w:rFonts w:ascii="Muna" w:eastAsia="Times New Roman" w:hAnsi="Muna" w:cs="Muna"/>
                <w:color w:val="000000"/>
                <w:sz w:val="28"/>
                <w:szCs w:val="28"/>
                <w:lang w:bidi="ar-KW"/>
              </w:rPr>
            </w:pPr>
            <w:r w:rsidRPr="009C4821">
              <w:rPr>
                <w:rFonts w:ascii="Muna" w:eastAsia="Times New Roman" w:hAnsi="Muna" w:cs="Muna" w:hint="cs"/>
                <w:color w:val="000000"/>
                <w:sz w:val="28"/>
                <w:szCs w:val="28"/>
                <w:rtl/>
                <w:lang w:bidi="ar-KW"/>
              </w:rPr>
              <w:t>حقوق المتعاقد مع الإدارة وضمانات حصول</w:t>
            </w:r>
            <w:r>
              <w:rPr>
                <w:rFonts w:ascii="Muna" w:eastAsia="Times New Roman" w:hAnsi="Muna" w:cs="Muna" w:hint="cs"/>
                <w:color w:val="000000"/>
                <w:sz w:val="28"/>
                <w:szCs w:val="28"/>
                <w:rtl/>
                <w:lang w:bidi="ar-KW"/>
              </w:rPr>
              <w:t>ه</w:t>
            </w:r>
            <w:r w:rsidRPr="009C4821">
              <w:rPr>
                <w:rFonts w:ascii="Muna" w:eastAsia="Times New Roman" w:hAnsi="Muna" w:cs="Muna" w:hint="cs"/>
                <w:color w:val="000000"/>
                <w:sz w:val="28"/>
                <w:szCs w:val="28"/>
                <w:rtl/>
                <w:lang w:bidi="ar-KW"/>
              </w:rPr>
              <w:t xml:space="preserve"> عليها</w:t>
            </w:r>
            <w:r>
              <w:rPr>
                <w:rFonts w:ascii="Muna" w:eastAsia="Times New Roman" w:hAnsi="Muna" w:cs="Muna" w:hint="cs"/>
                <w:color w:val="000000"/>
                <w:sz w:val="28"/>
                <w:szCs w:val="28"/>
                <w:rtl/>
                <w:lang w:bidi="ar-KW"/>
              </w:rPr>
              <w:t>.</w:t>
            </w:r>
          </w:p>
        </w:tc>
      </w:tr>
      <w:tr w:rsidR="009D0862" w:rsidRPr="005924B3" w14:paraId="76C38343" w14:textId="77777777" w:rsidTr="0047474C">
        <w:trPr>
          <w:trHeight w:val="551"/>
        </w:trPr>
        <w:tc>
          <w:tcPr>
            <w:tcW w:w="972" w:type="dxa"/>
            <w:tcBorders>
              <w:top w:val="single" w:sz="4" w:space="0" w:color="auto"/>
              <w:left w:val="single" w:sz="4" w:space="0" w:color="auto"/>
              <w:bottom w:val="single" w:sz="4" w:space="0" w:color="auto"/>
              <w:right w:val="single" w:sz="4" w:space="0" w:color="auto"/>
            </w:tcBorders>
            <w:vAlign w:val="center"/>
            <w:hideMark/>
          </w:tcPr>
          <w:p w14:paraId="4D5BB533" w14:textId="77777777" w:rsidR="009D0862" w:rsidRPr="005924B3" w:rsidRDefault="009D0862" w:rsidP="0047474C">
            <w:pPr>
              <w:jc w:val="center"/>
              <w:rPr>
                <w:rFonts w:ascii="Muna" w:eastAsia="Times New Roman" w:hAnsi="Muna" w:cs="Muna"/>
                <w:color w:val="000000"/>
                <w:sz w:val="28"/>
                <w:szCs w:val="28"/>
                <w:lang w:bidi="ar-KW"/>
              </w:rPr>
            </w:pPr>
            <w:r w:rsidRPr="001002BC">
              <w:rPr>
                <w:rFonts w:ascii="Muna" w:eastAsia="Times New Roman" w:hAnsi="Muna" w:cs="Muna" w:hint="cs"/>
                <w:color w:val="000000"/>
                <w:sz w:val="28"/>
                <w:szCs w:val="28"/>
                <w:rtl/>
                <w:lang w:bidi="ar-KW"/>
              </w:rPr>
              <w:t>4</w:t>
            </w:r>
          </w:p>
        </w:tc>
        <w:tc>
          <w:tcPr>
            <w:tcW w:w="7928" w:type="dxa"/>
            <w:tcBorders>
              <w:top w:val="single" w:sz="4" w:space="0" w:color="auto"/>
              <w:left w:val="single" w:sz="4" w:space="0" w:color="auto"/>
              <w:bottom w:val="single" w:sz="4" w:space="0" w:color="auto"/>
              <w:right w:val="single" w:sz="4" w:space="0" w:color="auto"/>
            </w:tcBorders>
            <w:vAlign w:val="center"/>
          </w:tcPr>
          <w:p w14:paraId="52433134" w14:textId="77777777" w:rsidR="009D0862" w:rsidRPr="009C4821" w:rsidRDefault="009D0862" w:rsidP="0047474C">
            <w:pPr>
              <w:ind w:left="14"/>
              <w:rPr>
                <w:rFonts w:ascii="Muna" w:eastAsia="Times New Roman" w:hAnsi="Muna" w:cs="Muna"/>
                <w:color w:val="000000"/>
                <w:sz w:val="28"/>
                <w:szCs w:val="28"/>
                <w:lang w:bidi="ar-KW"/>
              </w:rPr>
            </w:pPr>
            <w:r w:rsidRPr="009C4821">
              <w:rPr>
                <w:rFonts w:ascii="Muna" w:eastAsia="Times New Roman" w:hAnsi="Muna" w:cs="Muna" w:hint="cs"/>
                <w:color w:val="000000"/>
                <w:sz w:val="28"/>
                <w:szCs w:val="28"/>
                <w:rtl/>
                <w:lang w:bidi="ar-KW"/>
              </w:rPr>
              <w:t>سلطات الإدارة في الرقابة والتعديل والجزاءات وإنهاء العقد</w:t>
            </w:r>
            <w:r>
              <w:rPr>
                <w:rFonts w:ascii="Muna" w:eastAsia="Times New Roman" w:hAnsi="Muna" w:cs="Muna" w:hint="cs"/>
                <w:color w:val="000000"/>
                <w:sz w:val="28"/>
                <w:szCs w:val="28"/>
                <w:rtl/>
                <w:lang w:bidi="ar-KW"/>
              </w:rPr>
              <w:t>.</w:t>
            </w:r>
          </w:p>
        </w:tc>
      </w:tr>
      <w:tr w:rsidR="009D0862" w:rsidRPr="005924B3" w14:paraId="5DBADBB3" w14:textId="77777777" w:rsidTr="0047474C">
        <w:trPr>
          <w:trHeight w:val="545"/>
        </w:trPr>
        <w:tc>
          <w:tcPr>
            <w:tcW w:w="972" w:type="dxa"/>
            <w:tcBorders>
              <w:top w:val="single" w:sz="4" w:space="0" w:color="auto"/>
              <w:left w:val="single" w:sz="4" w:space="0" w:color="auto"/>
              <w:bottom w:val="single" w:sz="4" w:space="0" w:color="auto"/>
              <w:right w:val="single" w:sz="4" w:space="0" w:color="auto"/>
            </w:tcBorders>
            <w:vAlign w:val="center"/>
            <w:hideMark/>
          </w:tcPr>
          <w:p w14:paraId="458F8658" w14:textId="77777777" w:rsidR="009D0862" w:rsidRPr="005924B3" w:rsidRDefault="009D0862" w:rsidP="0047474C">
            <w:pPr>
              <w:jc w:val="center"/>
              <w:rPr>
                <w:rFonts w:ascii="Muna" w:eastAsia="Times New Roman" w:hAnsi="Muna" w:cs="Muna"/>
                <w:color w:val="000000"/>
                <w:sz w:val="28"/>
                <w:szCs w:val="28"/>
                <w:lang w:bidi="ar-KW"/>
              </w:rPr>
            </w:pPr>
            <w:r w:rsidRPr="001002BC">
              <w:rPr>
                <w:rFonts w:ascii="Muna" w:eastAsia="Times New Roman" w:hAnsi="Muna" w:cs="Muna" w:hint="cs"/>
                <w:color w:val="000000"/>
                <w:sz w:val="28"/>
                <w:szCs w:val="28"/>
                <w:rtl/>
                <w:lang w:bidi="ar-KW"/>
              </w:rPr>
              <w:t>5</w:t>
            </w:r>
          </w:p>
        </w:tc>
        <w:tc>
          <w:tcPr>
            <w:tcW w:w="7928" w:type="dxa"/>
            <w:tcBorders>
              <w:top w:val="single" w:sz="4" w:space="0" w:color="auto"/>
              <w:left w:val="single" w:sz="4" w:space="0" w:color="auto"/>
              <w:bottom w:val="single" w:sz="4" w:space="0" w:color="auto"/>
              <w:right w:val="single" w:sz="4" w:space="0" w:color="auto"/>
            </w:tcBorders>
            <w:vAlign w:val="center"/>
          </w:tcPr>
          <w:p w14:paraId="2E21B21D" w14:textId="77777777" w:rsidR="009D0862" w:rsidRPr="009C4821" w:rsidRDefault="009D0862" w:rsidP="0047474C">
            <w:pPr>
              <w:ind w:left="14"/>
              <w:rPr>
                <w:rFonts w:ascii="Muna" w:eastAsia="Times New Roman" w:hAnsi="Muna" w:cs="Muna"/>
                <w:color w:val="000000"/>
                <w:sz w:val="28"/>
                <w:szCs w:val="28"/>
                <w:lang w:bidi="ar-KW"/>
              </w:rPr>
            </w:pPr>
            <w:r w:rsidRPr="009C4821">
              <w:rPr>
                <w:rFonts w:ascii="Muna" w:eastAsia="Times New Roman" w:hAnsi="Muna" w:cs="Muna" w:hint="cs"/>
                <w:color w:val="000000"/>
                <w:sz w:val="28"/>
                <w:szCs w:val="28"/>
                <w:rtl/>
                <w:lang w:bidi="ar-KW"/>
              </w:rPr>
              <w:t>تطبيقات للمشكلات العملية ف</w:t>
            </w:r>
            <w:r>
              <w:rPr>
                <w:rFonts w:ascii="Muna" w:eastAsia="Times New Roman" w:hAnsi="Muna" w:cs="Muna" w:hint="cs"/>
                <w:color w:val="000000"/>
                <w:sz w:val="28"/>
                <w:szCs w:val="28"/>
                <w:rtl/>
                <w:lang w:bidi="ar-KW"/>
              </w:rPr>
              <w:t>ي</w:t>
            </w:r>
            <w:r w:rsidRPr="009C4821">
              <w:rPr>
                <w:rFonts w:ascii="Muna" w:eastAsia="Times New Roman" w:hAnsi="Muna" w:cs="Muna" w:hint="cs"/>
                <w:color w:val="000000"/>
                <w:sz w:val="28"/>
                <w:szCs w:val="28"/>
                <w:rtl/>
                <w:lang w:bidi="ar-KW"/>
              </w:rPr>
              <w:t xml:space="preserve"> تنفيذ العقود وطرق حلها</w:t>
            </w:r>
            <w:r>
              <w:rPr>
                <w:rFonts w:ascii="Muna" w:eastAsia="Times New Roman" w:hAnsi="Muna" w:cs="Muna" w:hint="cs"/>
                <w:color w:val="000000"/>
                <w:sz w:val="28"/>
                <w:szCs w:val="28"/>
                <w:rtl/>
                <w:lang w:bidi="ar-KW"/>
              </w:rPr>
              <w:t>.</w:t>
            </w:r>
          </w:p>
        </w:tc>
      </w:tr>
    </w:tbl>
    <w:p w14:paraId="648B41B5" w14:textId="77777777" w:rsidR="009D0862" w:rsidRPr="00FA2A75" w:rsidRDefault="009D0862" w:rsidP="009D0862">
      <w:pPr>
        <w:spacing w:after="0" w:line="480" w:lineRule="auto"/>
        <w:rPr>
          <w:rFonts w:ascii="Muna" w:hAnsi="Muna" w:cs="Muna"/>
          <w:b/>
          <w:bCs/>
          <w:color w:val="0070C0"/>
          <w:sz w:val="28"/>
          <w:szCs w:val="28"/>
          <w:rtl/>
          <w:lang w:bidi="ar-KW"/>
        </w:rPr>
      </w:pPr>
    </w:p>
    <w:p w14:paraId="23C31678" w14:textId="4D64BB3B" w:rsidR="006C1C7A" w:rsidRPr="009D0862" w:rsidRDefault="009D0862" w:rsidP="009D0862">
      <w:r w:rsidRPr="001529F4">
        <w:rPr>
          <w:rFonts w:ascii="Muna" w:hAnsi="Muna" w:cs="Muna" w:hint="cs"/>
          <w:b/>
          <w:bCs/>
          <w:color w:val="0070C0"/>
          <w:sz w:val="32"/>
          <w:szCs w:val="32"/>
          <w:rtl/>
          <w:lang w:bidi="ar-KW"/>
        </w:rPr>
        <w:t>الرسوم: (</w:t>
      </w:r>
      <w:r>
        <w:rPr>
          <w:rFonts w:ascii="Muna" w:hAnsi="Muna" w:cs="Muna" w:hint="cs"/>
          <w:b/>
          <w:bCs/>
          <w:color w:val="0070C0"/>
          <w:sz w:val="32"/>
          <w:szCs w:val="32"/>
          <w:rtl/>
          <w:lang w:bidi="ar-KW"/>
        </w:rPr>
        <w:t>250</w:t>
      </w:r>
      <w:r w:rsidRPr="001529F4">
        <w:rPr>
          <w:rFonts w:ascii="Muna" w:hAnsi="Muna" w:cs="Muna" w:hint="cs"/>
          <w:b/>
          <w:bCs/>
          <w:color w:val="0070C0"/>
          <w:sz w:val="32"/>
          <w:szCs w:val="32"/>
          <w:rtl/>
          <w:lang w:bidi="ar-KW"/>
        </w:rPr>
        <w:t>) د.ك</w:t>
      </w:r>
    </w:p>
    <w:sectPr w:rsidR="006C1C7A" w:rsidRPr="009D0862">
      <w:headerReference w:type="default" r:id="rId7"/>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F9CA" w14:textId="77777777" w:rsidR="00BE16F5" w:rsidRDefault="00BE16F5" w:rsidP="0005497C">
      <w:pPr>
        <w:spacing w:after="0" w:line="240" w:lineRule="auto"/>
      </w:pPr>
      <w:r>
        <w:separator/>
      </w:r>
    </w:p>
  </w:endnote>
  <w:endnote w:type="continuationSeparator" w:id="0">
    <w:p w14:paraId="0872D4A2" w14:textId="77777777" w:rsidR="00BE16F5" w:rsidRDefault="00BE16F5" w:rsidP="00054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una">
    <w:panose1 w:val="00000400000000000000"/>
    <w:charset w:val="B2"/>
    <w:family w:val="auto"/>
    <w:pitch w:val="variable"/>
    <w:sig w:usb0="00002003"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Mateen">
    <w:altName w:val="Arial"/>
    <w:panose1 w:val="020B0604020202020204"/>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477569348"/>
      <w:docPartObj>
        <w:docPartGallery w:val="Page Numbers (Bottom of Page)"/>
        <w:docPartUnique/>
      </w:docPartObj>
    </w:sdtPr>
    <w:sdtContent>
      <w:p w14:paraId="269911C5" w14:textId="3F680535" w:rsidR="0005497C" w:rsidRDefault="0005497C" w:rsidP="00D874A8">
        <w:pPr>
          <w:pStyle w:val="Footer"/>
          <w:framePr w:wrap="none" w:vAnchor="text" w:hAnchor="margin" w:xAlign="center"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64E79F78" w14:textId="77777777" w:rsidR="0005497C" w:rsidRDefault="00054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819473961"/>
      <w:docPartObj>
        <w:docPartGallery w:val="Page Numbers (Bottom of Page)"/>
        <w:docPartUnique/>
      </w:docPartObj>
    </w:sdtPr>
    <w:sdtContent>
      <w:p w14:paraId="0523D80B" w14:textId="7574E710" w:rsidR="0005497C" w:rsidRDefault="0005497C" w:rsidP="00D874A8">
        <w:pPr>
          <w:pStyle w:val="Footer"/>
          <w:framePr w:wrap="none" w:vAnchor="text" w:hAnchor="margin" w:xAlign="center"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1</w:t>
        </w:r>
        <w:r>
          <w:rPr>
            <w:rStyle w:val="PageNumber"/>
            <w:rtl/>
          </w:rPr>
          <w:fldChar w:fldCharType="end"/>
        </w:r>
      </w:p>
    </w:sdtContent>
  </w:sdt>
  <w:p w14:paraId="673E68B0" w14:textId="6F785ECC" w:rsidR="0005497C" w:rsidRDefault="0005497C" w:rsidP="0005497C">
    <w:pPr>
      <w:jc w:val="both"/>
      <w:rPr>
        <w:rFonts w:ascii="Muna" w:hAnsi="Muna" w:cs="Muna"/>
        <w:b/>
        <w:bCs/>
        <w:color w:val="000000" w:themeColor="text1"/>
        <w:rtl/>
        <w:lang w:bidi="ar-KW"/>
      </w:rPr>
    </w:pPr>
    <w:r w:rsidRPr="0005497C">
      <w:rPr>
        <w:rFonts w:ascii="Muna" w:hAnsi="Muna" w:cs="Muna" w:hint="cs"/>
        <w:b/>
        <w:bCs/>
        <w:color w:val="000000" w:themeColor="text1"/>
        <w:rtl/>
        <w:lang w:bidi="ar-KW"/>
      </w:rPr>
      <w:t xml:space="preserve">المجالات التدريبية </w:t>
    </w:r>
  </w:p>
  <w:p w14:paraId="573B8C7E" w14:textId="4573C84A" w:rsidR="0005497C" w:rsidRPr="0005497C" w:rsidRDefault="0005497C" w:rsidP="0005497C">
    <w:pPr>
      <w:jc w:val="both"/>
      <w:rPr>
        <w:rFonts w:ascii="Muna" w:hAnsi="Muna" w:cs="Muna"/>
        <w:b/>
        <w:bCs/>
        <w:color w:val="000000" w:themeColor="text1"/>
      </w:rPr>
    </w:pPr>
    <w:hyperlink r:id="rId1" w:tooltip="https://kilaw.edu.kw/kilti" w:history="1">
      <w:r w:rsidRPr="0005497C">
        <w:rPr>
          <w:rStyle w:val="Hyperlink"/>
          <w:rFonts w:ascii="Calibri" w:hAnsi="Calibri" w:cs="Calibri"/>
          <w:color w:val="410071"/>
          <w:sz w:val="16"/>
          <w:szCs w:val="16"/>
        </w:rPr>
        <w:t>https://kilaw.</w:t>
      </w:r>
      <w:r w:rsidRPr="0005497C">
        <w:rPr>
          <w:rStyle w:val="Hyperlink"/>
          <w:rFonts w:ascii="Calibri" w:hAnsi="Calibri" w:cs="Calibri"/>
          <w:color w:val="410071"/>
          <w:sz w:val="16"/>
          <w:szCs w:val="16"/>
        </w:rPr>
        <w:t>e</w:t>
      </w:r>
      <w:r w:rsidRPr="0005497C">
        <w:rPr>
          <w:rStyle w:val="Hyperlink"/>
          <w:rFonts w:ascii="Calibri" w:hAnsi="Calibri" w:cs="Calibri"/>
          <w:color w:val="410071"/>
          <w:sz w:val="16"/>
          <w:szCs w:val="16"/>
        </w:rPr>
        <w:t>du.kw/kilti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F1B2C" w14:textId="77777777" w:rsidR="00BE16F5" w:rsidRDefault="00BE16F5" w:rsidP="0005497C">
      <w:pPr>
        <w:spacing w:after="0" w:line="240" w:lineRule="auto"/>
      </w:pPr>
      <w:r>
        <w:separator/>
      </w:r>
    </w:p>
  </w:footnote>
  <w:footnote w:type="continuationSeparator" w:id="0">
    <w:p w14:paraId="69409A98" w14:textId="77777777" w:rsidR="00BE16F5" w:rsidRDefault="00BE16F5" w:rsidP="00054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283F" w14:textId="35FC7B6B" w:rsidR="0005497C" w:rsidRDefault="0005497C" w:rsidP="0005497C">
    <w:pPr>
      <w:pStyle w:val="Header"/>
    </w:pPr>
    <w:r>
      <w:rPr>
        <w:noProof/>
        <w:lang w:val="en-GB" w:eastAsia="en-GB"/>
      </w:rPr>
      <w:drawing>
        <wp:anchor distT="0" distB="0" distL="114300" distR="114300" simplePos="0" relativeHeight="251659264" behindDoc="0" locked="0" layoutInCell="1" allowOverlap="1" wp14:anchorId="32178FB0" wp14:editId="14915911">
          <wp:simplePos x="0" y="0"/>
          <wp:positionH relativeFrom="column">
            <wp:posOffset>-901148</wp:posOffset>
          </wp:positionH>
          <wp:positionV relativeFrom="paragraph">
            <wp:posOffset>-449580</wp:posOffset>
          </wp:positionV>
          <wp:extent cx="7745896" cy="901065"/>
          <wp:effectExtent l="0" t="0" r="127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3208" t="24715" r="15518" b="58175"/>
                  <a:stretch/>
                </pic:blipFill>
                <pic:spPr bwMode="auto">
                  <a:xfrm>
                    <a:off x="0" y="0"/>
                    <a:ext cx="7807023" cy="9081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642"/>
    <w:multiLevelType w:val="hybridMultilevel"/>
    <w:tmpl w:val="6012F910"/>
    <w:lvl w:ilvl="0" w:tplc="ADA04E18">
      <w:start w:val="6"/>
      <w:numFmt w:val="bullet"/>
      <w:lvlText w:val="-"/>
      <w:lvlJc w:val="left"/>
      <w:pPr>
        <w:ind w:left="746" w:hanging="360"/>
      </w:pPr>
      <w:rPr>
        <w:rFonts w:ascii="Muna" w:eastAsia="Times New Roman" w:hAnsi="Muna" w:cs="Muna"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 w15:restartNumberingAfterBreak="0">
    <w:nsid w:val="03DF26F0"/>
    <w:multiLevelType w:val="hybridMultilevel"/>
    <w:tmpl w:val="00621E04"/>
    <w:lvl w:ilvl="0" w:tplc="3DF2FDA8">
      <w:start w:val="1"/>
      <w:numFmt w:val="decimal"/>
      <w:lvlText w:val="%1-"/>
      <w:lvlJc w:val="left"/>
      <w:pPr>
        <w:ind w:left="765" w:hanging="360"/>
      </w:pPr>
      <w:rPr>
        <w:rFonts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8497FCA"/>
    <w:multiLevelType w:val="hybridMultilevel"/>
    <w:tmpl w:val="10D037AA"/>
    <w:lvl w:ilvl="0" w:tplc="6B52C6D2">
      <w:start w:val="2"/>
      <w:numFmt w:val="bullet"/>
      <w:lvlText w:val="-"/>
      <w:lvlJc w:val="left"/>
      <w:pPr>
        <w:ind w:left="1080" w:hanging="360"/>
      </w:pPr>
      <w:rPr>
        <w:rFonts w:ascii="Muna" w:eastAsiaTheme="minorEastAsia" w:hAnsi="Muna" w:cs="Mun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756E00"/>
    <w:multiLevelType w:val="hybridMultilevel"/>
    <w:tmpl w:val="7B84D850"/>
    <w:lvl w:ilvl="0" w:tplc="04090011">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43654"/>
    <w:multiLevelType w:val="hybridMultilevel"/>
    <w:tmpl w:val="EB48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951EC"/>
    <w:multiLevelType w:val="multilevel"/>
    <w:tmpl w:val="D31ED198"/>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color w:val="0070C0"/>
        <w:sz w:val="32"/>
      </w:rPr>
    </w:lvl>
    <w:lvl w:ilvl="2">
      <w:start w:val="1"/>
      <w:numFmt w:val="decimal"/>
      <w:isLgl/>
      <w:lvlText w:val="%1.%2.%3"/>
      <w:lvlJc w:val="left"/>
      <w:pPr>
        <w:ind w:left="1145" w:hanging="720"/>
      </w:pPr>
      <w:rPr>
        <w:rFonts w:hint="default"/>
        <w:color w:val="0070C0"/>
        <w:sz w:val="32"/>
      </w:rPr>
    </w:lvl>
    <w:lvl w:ilvl="3">
      <w:start w:val="1"/>
      <w:numFmt w:val="decimal"/>
      <w:isLgl/>
      <w:lvlText w:val="%1.%2.%3.%4"/>
      <w:lvlJc w:val="left"/>
      <w:pPr>
        <w:ind w:left="1505" w:hanging="1080"/>
      </w:pPr>
      <w:rPr>
        <w:rFonts w:hint="default"/>
        <w:color w:val="0070C0"/>
        <w:sz w:val="32"/>
      </w:rPr>
    </w:lvl>
    <w:lvl w:ilvl="4">
      <w:start w:val="1"/>
      <w:numFmt w:val="decimal"/>
      <w:isLgl/>
      <w:lvlText w:val="%1.%2.%3.%4.%5"/>
      <w:lvlJc w:val="left"/>
      <w:pPr>
        <w:ind w:left="1865" w:hanging="1440"/>
      </w:pPr>
      <w:rPr>
        <w:rFonts w:hint="default"/>
        <w:color w:val="0070C0"/>
        <w:sz w:val="32"/>
      </w:rPr>
    </w:lvl>
    <w:lvl w:ilvl="5">
      <w:start w:val="1"/>
      <w:numFmt w:val="decimal"/>
      <w:isLgl/>
      <w:lvlText w:val="%1.%2.%3.%4.%5.%6"/>
      <w:lvlJc w:val="left"/>
      <w:pPr>
        <w:ind w:left="2225" w:hanging="1800"/>
      </w:pPr>
      <w:rPr>
        <w:rFonts w:hint="default"/>
        <w:color w:val="0070C0"/>
        <w:sz w:val="32"/>
      </w:rPr>
    </w:lvl>
    <w:lvl w:ilvl="6">
      <w:start w:val="1"/>
      <w:numFmt w:val="decimal"/>
      <w:isLgl/>
      <w:lvlText w:val="%1.%2.%3.%4.%5.%6.%7"/>
      <w:lvlJc w:val="left"/>
      <w:pPr>
        <w:ind w:left="2225" w:hanging="1800"/>
      </w:pPr>
      <w:rPr>
        <w:rFonts w:hint="default"/>
        <w:color w:val="0070C0"/>
        <w:sz w:val="32"/>
      </w:rPr>
    </w:lvl>
    <w:lvl w:ilvl="7">
      <w:start w:val="1"/>
      <w:numFmt w:val="decimal"/>
      <w:isLgl/>
      <w:lvlText w:val="%1.%2.%3.%4.%5.%6.%7.%8"/>
      <w:lvlJc w:val="left"/>
      <w:pPr>
        <w:ind w:left="2585" w:hanging="2160"/>
      </w:pPr>
      <w:rPr>
        <w:rFonts w:hint="default"/>
        <w:color w:val="0070C0"/>
        <w:sz w:val="32"/>
      </w:rPr>
    </w:lvl>
    <w:lvl w:ilvl="8">
      <w:start w:val="1"/>
      <w:numFmt w:val="decimal"/>
      <w:isLgl/>
      <w:lvlText w:val="%1.%2.%3.%4.%5.%6.%7.%8.%9"/>
      <w:lvlJc w:val="left"/>
      <w:pPr>
        <w:ind w:left="2945" w:hanging="2520"/>
      </w:pPr>
      <w:rPr>
        <w:rFonts w:hint="default"/>
        <w:color w:val="0070C0"/>
        <w:sz w:val="32"/>
      </w:rPr>
    </w:lvl>
  </w:abstractNum>
  <w:abstractNum w:abstractNumId="6" w15:restartNumberingAfterBreak="0">
    <w:nsid w:val="0FAF7003"/>
    <w:multiLevelType w:val="hybridMultilevel"/>
    <w:tmpl w:val="CDDE52E0"/>
    <w:lvl w:ilvl="0" w:tplc="002E4F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00BA5"/>
    <w:multiLevelType w:val="multilevel"/>
    <w:tmpl w:val="D774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F101EA"/>
    <w:multiLevelType w:val="hybridMultilevel"/>
    <w:tmpl w:val="F8AEDC98"/>
    <w:lvl w:ilvl="0" w:tplc="4CAAAF64">
      <w:start w:val="1"/>
      <w:numFmt w:val="decimal"/>
      <w:lvlText w:val="(%1)"/>
      <w:lvlJc w:val="left"/>
      <w:pPr>
        <w:tabs>
          <w:tab w:val="num" w:pos="1080"/>
        </w:tabs>
        <w:ind w:left="1080" w:hanging="720"/>
      </w:pPr>
      <w:rPr>
        <w:rFonts w:hint="default"/>
        <w:lang w:bidi="ar-KW"/>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527BE7"/>
    <w:multiLevelType w:val="hybridMultilevel"/>
    <w:tmpl w:val="064E477A"/>
    <w:lvl w:ilvl="0" w:tplc="3DF2FDA8">
      <w:start w:val="1"/>
      <w:numFmt w:val="decimal"/>
      <w:lvlText w:val="%1-"/>
      <w:lvlJc w:val="left"/>
      <w:pPr>
        <w:ind w:left="935" w:hanging="360"/>
      </w:pPr>
      <w:rPr>
        <w:rFonts w:hint="default"/>
        <w:b/>
      </w:rPr>
    </w:lvl>
    <w:lvl w:ilvl="1" w:tplc="FFFFFFFF" w:tentative="1">
      <w:start w:val="1"/>
      <w:numFmt w:val="lowerLetter"/>
      <w:lvlText w:val="%2."/>
      <w:lvlJc w:val="left"/>
      <w:pPr>
        <w:ind w:left="1655" w:hanging="360"/>
      </w:pPr>
    </w:lvl>
    <w:lvl w:ilvl="2" w:tplc="FFFFFFFF" w:tentative="1">
      <w:start w:val="1"/>
      <w:numFmt w:val="lowerRoman"/>
      <w:lvlText w:val="%3."/>
      <w:lvlJc w:val="right"/>
      <w:pPr>
        <w:ind w:left="2375" w:hanging="180"/>
      </w:pPr>
    </w:lvl>
    <w:lvl w:ilvl="3" w:tplc="FFFFFFFF" w:tentative="1">
      <w:start w:val="1"/>
      <w:numFmt w:val="decimal"/>
      <w:lvlText w:val="%4."/>
      <w:lvlJc w:val="left"/>
      <w:pPr>
        <w:ind w:left="3095" w:hanging="360"/>
      </w:pPr>
    </w:lvl>
    <w:lvl w:ilvl="4" w:tplc="FFFFFFFF" w:tentative="1">
      <w:start w:val="1"/>
      <w:numFmt w:val="lowerLetter"/>
      <w:lvlText w:val="%5."/>
      <w:lvlJc w:val="left"/>
      <w:pPr>
        <w:ind w:left="3815" w:hanging="360"/>
      </w:pPr>
    </w:lvl>
    <w:lvl w:ilvl="5" w:tplc="FFFFFFFF" w:tentative="1">
      <w:start w:val="1"/>
      <w:numFmt w:val="lowerRoman"/>
      <w:lvlText w:val="%6."/>
      <w:lvlJc w:val="right"/>
      <w:pPr>
        <w:ind w:left="4535" w:hanging="180"/>
      </w:pPr>
    </w:lvl>
    <w:lvl w:ilvl="6" w:tplc="FFFFFFFF" w:tentative="1">
      <w:start w:val="1"/>
      <w:numFmt w:val="decimal"/>
      <w:lvlText w:val="%7."/>
      <w:lvlJc w:val="left"/>
      <w:pPr>
        <w:ind w:left="5255" w:hanging="360"/>
      </w:pPr>
    </w:lvl>
    <w:lvl w:ilvl="7" w:tplc="FFFFFFFF" w:tentative="1">
      <w:start w:val="1"/>
      <w:numFmt w:val="lowerLetter"/>
      <w:lvlText w:val="%8."/>
      <w:lvlJc w:val="left"/>
      <w:pPr>
        <w:ind w:left="5975" w:hanging="360"/>
      </w:pPr>
    </w:lvl>
    <w:lvl w:ilvl="8" w:tplc="FFFFFFFF" w:tentative="1">
      <w:start w:val="1"/>
      <w:numFmt w:val="lowerRoman"/>
      <w:lvlText w:val="%9."/>
      <w:lvlJc w:val="right"/>
      <w:pPr>
        <w:ind w:left="6695" w:hanging="180"/>
      </w:pPr>
    </w:lvl>
  </w:abstractNum>
  <w:abstractNum w:abstractNumId="10" w15:restartNumberingAfterBreak="0">
    <w:nsid w:val="1DD64C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236E09"/>
    <w:multiLevelType w:val="hybridMultilevel"/>
    <w:tmpl w:val="2BB0720A"/>
    <w:lvl w:ilvl="0" w:tplc="3DF2FDA8">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7A729E"/>
    <w:multiLevelType w:val="hybridMultilevel"/>
    <w:tmpl w:val="AD423520"/>
    <w:lvl w:ilvl="0" w:tplc="0409000D">
      <w:start w:val="1"/>
      <w:numFmt w:val="bullet"/>
      <w:lvlText w:val=""/>
      <w:lvlJc w:val="left"/>
      <w:pPr>
        <w:ind w:left="720" w:hanging="360"/>
      </w:pPr>
      <w:rPr>
        <w:rFonts w:ascii="Wingdings" w:hAnsi="Wingdings" w:hint="default"/>
        <w:b/>
        <w:bCs w:val="0"/>
        <w:lang w:bidi="ar-SA"/>
      </w:rPr>
    </w:lvl>
    <w:lvl w:ilvl="1" w:tplc="04090003" w:tentative="1">
      <w:start w:val="1"/>
      <w:numFmt w:val="bullet"/>
      <w:lvlText w:val="o"/>
      <w:lvlJc w:val="left"/>
      <w:pPr>
        <w:ind w:left="2455" w:hanging="360"/>
      </w:pPr>
      <w:rPr>
        <w:rFonts w:ascii="Courier New" w:hAnsi="Courier New" w:cs="Courier New" w:hint="default"/>
      </w:rPr>
    </w:lvl>
    <w:lvl w:ilvl="2" w:tplc="04090005" w:tentative="1">
      <w:start w:val="1"/>
      <w:numFmt w:val="bullet"/>
      <w:lvlText w:val=""/>
      <w:lvlJc w:val="left"/>
      <w:pPr>
        <w:ind w:left="3175" w:hanging="360"/>
      </w:pPr>
      <w:rPr>
        <w:rFonts w:ascii="Wingdings" w:hAnsi="Wingdings" w:hint="default"/>
      </w:rPr>
    </w:lvl>
    <w:lvl w:ilvl="3" w:tplc="04090001" w:tentative="1">
      <w:start w:val="1"/>
      <w:numFmt w:val="bullet"/>
      <w:lvlText w:val=""/>
      <w:lvlJc w:val="left"/>
      <w:pPr>
        <w:ind w:left="3895" w:hanging="360"/>
      </w:pPr>
      <w:rPr>
        <w:rFonts w:ascii="Symbol" w:hAnsi="Symbol" w:hint="default"/>
      </w:rPr>
    </w:lvl>
    <w:lvl w:ilvl="4" w:tplc="04090003" w:tentative="1">
      <w:start w:val="1"/>
      <w:numFmt w:val="bullet"/>
      <w:lvlText w:val="o"/>
      <w:lvlJc w:val="left"/>
      <w:pPr>
        <w:ind w:left="4615" w:hanging="360"/>
      </w:pPr>
      <w:rPr>
        <w:rFonts w:ascii="Courier New" w:hAnsi="Courier New" w:cs="Courier New" w:hint="default"/>
      </w:rPr>
    </w:lvl>
    <w:lvl w:ilvl="5" w:tplc="04090005" w:tentative="1">
      <w:start w:val="1"/>
      <w:numFmt w:val="bullet"/>
      <w:lvlText w:val=""/>
      <w:lvlJc w:val="left"/>
      <w:pPr>
        <w:ind w:left="5335" w:hanging="360"/>
      </w:pPr>
      <w:rPr>
        <w:rFonts w:ascii="Wingdings" w:hAnsi="Wingdings" w:hint="default"/>
      </w:rPr>
    </w:lvl>
    <w:lvl w:ilvl="6" w:tplc="04090001" w:tentative="1">
      <w:start w:val="1"/>
      <w:numFmt w:val="bullet"/>
      <w:lvlText w:val=""/>
      <w:lvlJc w:val="left"/>
      <w:pPr>
        <w:ind w:left="6055" w:hanging="360"/>
      </w:pPr>
      <w:rPr>
        <w:rFonts w:ascii="Symbol" w:hAnsi="Symbol" w:hint="default"/>
      </w:rPr>
    </w:lvl>
    <w:lvl w:ilvl="7" w:tplc="04090003" w:tentative="1">
      <w:start w:val="1"/>
      <w:numFmt w:val="bullet"/>
      <w:lvlText w:val="o"/>
      <w:lvlJc w:val="left"/>
      <w:pPr>
        <w:ind w:left="6775" w:hanging="360"/>
      </w:pPr>
      <w:rPr>
        <w:rFonts w:ascii="Courier New" w:hAnsi="Courier New" w:cs="Courier New" w:hint="default"/>
      </w:rPr>
    </w:lvl>
    <w:lvl w:ilvl="8" w:tplc="04090005" w:tentative="1">
      <w:start w:val="1"/>
      <w:numFmt w:val="bullet"/>
      <w:lvlText w:val=""/>
      <w:lvlJc w:val="left"/>
      <w:pPr>
        <w:ind w:left="7495" w:hanging="360"/>
      </w:pPr>
      <w:rPr>
        <w:rFonts w:ascii="Wingdings" w:hAnsi="Wingdings" w:hint="default"/>
      </w:rPr>
    </w:lvl>
  </w:abstractNum>
  <w:abstractNum w:abstractNumId="13" w15:restartNumberingAfterBreak="0">
    <w:nsid w:val="236C1ABC"/>
    <w:multiLevelType w:val="hybridMultilevel"/>
    <w:tmpl w:val="A5E6E990"/>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7FD4284"/>
    <w:multiLevelType w:val="hybridMultilevel"/>
    <w:tmpl w:val="137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806E3"/>
    <w:multiLevelType w:val="hybridMultilevel"/>
    <w:tmpl w:val="24DC7D44"/>
    <w:lvl w:ilvl="0" w:tplc="60121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F44B3C"/>
    <w:multiLevelType w:val="multilevel"/>
    <w:tmpl w:val="A648C904"/>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B24D33"/>
    <w:multiLevelType w:val="hybridMultilevel"/>
    <w:tmpl w:val="BF3AB4F2"/>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05746EC"/>
    <w:multiLevelType w:val="hybridMultilevel"/>
    <w:tmpl w:val="191834D8"/>
    <w:lvl w:ilvl="0" w:tplc="3DF2FDA8">
      <w:start w:val="1"/>
      <w:numFmt w:val="decimal"/>
      <w:lvlText w:val="%1-"/>
      <w:lvlJc w:val="left"/>
      <w:pPr>
        <w:ind w:left="946" w:hanging="360"/>
      </w:pPr>
      <w:rPr>
        <w:rFonts w:hint="default"/>
        <w:b/>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19" w15:restartNumberingAfterBreak="0">
    <w:nsid w:val="32CA3A7A"/>
    <w:multiLevelType w:val="hybridMultilevel"/>
    <w:tmpl w:val="A8F8CDC4"/>
    <w:lvl w:ilvl="0" w:tplc="57023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739AF"/>
    <w:multiLevelType w:val="multilevel"/>
    <w:tmpl w:val="38BE5976"/>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70027EA"/>
    <w:multiLevelType w:val="hybridMultilevel"/>
    <w:tmpl w:val="614634DA"/>
    <w:lvl w:ilvl="0" w:tplc="629C8498">
      <w:start w:val="1"/>
      <w:numFmt w:val="arabicAlpha"/>
      <w:lvlText w:val="%1."/>
      <w:lvlJc w:val="left"/>
      <w:pPr>
        <w:ind w:left="720" w:hanging="360"/>
      </w:pPr>
      <w:rPr>
        <w:rFonts w:hint="default"/>
        <w:b w:val="0"/>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F45ED"/>
    <w:multiLevelType w:val="hybridMultilevel"/>
    <w:tmpl w:val="8E16674A"/>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37E16A17"/>
    <w:multiLevelType w:val="hybridMultilevel"/>
    <w:tmpl w:val="214CA2E0"/>
    <w:lvl w:ilvl="0" w:tplc="5CEE7832">
      <w:start w:val="1"/>
      <w:numFmt w:val="bullet"/>
      <w:lvlText w:val="-"/>
      <w:lvlJc w:val="left"/>
      <w:pPr>
        <w:ind w:left="1260" w:hanging="360"/>
      </w:pPr>
      <w:rPr>
        <w:rFonts w:ascii="Times New Roman" w:eastAsiaTheme="minorEastAsia" w:hAnsi="Times New Roman" w:cs="Times New Roman"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4" w15:restartNumberingAfterBreak="0">
    <w:nsid w:val="398016C3"/>
    <w:multiLevelType w:val="multilevel"/>
    <w:tmpl w:val="A648C904"/>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172C39"/>
    <w:multiLevelType w:val="hybridMultilevel"/>
    <w:tmpl w:val="191834D8"/>
    <w:lvl w:ilvl="0" w:tplc="FFFFFFFF">
      <w:start w:val="1"/>
      <w:numFmt w:val="decimal"/>
      <w:lvlText w:val="%1-"/>
      <w:lvlJc w:val="left"/>
      <w:pPr>
        <w:ind w:left="946" w:hanging="360"/>
      </w:pPr>
      <w:rPr>
        <w:rFonts w:hint="default"/>
        <w:b/>
      </w:rPr>
    </w:lvl>
    <w:lvl w:ilvl="1" w:tplc="FFFFFFFF" w:tentative="1">
      <w:start w:val="1"/>
      <w:numFmt w:val="lowerLetter"/>
      <w:lvlText w:val="%2."/>
      <w:lvlJc w:val="left"/>
      <w:pPr>
        <w:ind w:left="1666" w:hanging="360"/>
      </w:pPr>
    </w:lvl>
    <w:lvl w:ilvl="2" w:tplc="FFFFFFFF" w:tentative="1">
      <w:start w:val="1"/>
      <w:numFmt w:val="lowerRoman"/>
      <w:lvlText w:val="%3."/>
      <w:lvlJc w:val="right"/>
      <w:pPr>
        <w:ind w:left="2386" w:hanging="180"/>
      </w:pPr>
    </w:lvl>
    <w:lvl w:ilvl="3" w:tplc="FFFFFFFF" w:tentative="1">
      <w:start w:val="1"/>
      <w:numFmt w:val="decimal"/>
      <w:lvlText w:val="%4."/>
      <w:lvlJc w:val="left"/>
      <w:pPr>
        <w:ind w:left="3106" w:hanging="360"/>
      </w:pPr>
    </w:lvl>
    <w:lvl w:ilvl="4" w:tplc="FFFFFFFF" w:tentative="1">
      <w:start w:val="1"/>
      <w:numFmt w:val="lowerLetter"/>
      <w:lvlText w:val="%5."/>
      <w:lvlJc w:val="left"/>
      <w:pPr>
        <w:ind w:left="3826" w:hanging="360"/>
      </w:pPr>
    </w:lvl>
    <w:lvl w:ilvl="5" w:tplc="FFFFFFFF" w:tentative="1">
      <w:start w:val="1"/>
      <w:numFmt w:val="lowerRoman"/>
      <w:lvlText w:val="%6."/>
      <w:lvlJc w:val="right"/>
      <w:pPr>
        <w:ind w:left="4546" w:hanging="180"/>
      </w:pPr>
    </w:lvl>
    <w:lvl w:ilvl="6" w:tplc="FFFFFFFF" w:tentative="1">
      <w:start w:val="1"/>
      <w:numFmt w:val="decimal"/>
      <w:lvlText w:val="%7."/>
      <w:lvlJc w:val="left"/>
      <w:pPr>
        <w:ind w:left="5266" w:hanging="360"/>
      </w:pPr>
    </w:lvl>
    <w:lvl w:ilvl="7" w:tplc="FFFFFFFF" w:tentative="1">
      <w:start w:val="1"/>
      <w:numFmt w:val="lowerLetter"/>
      <w:lvlText w:val="%8."/>
      <w:lvlJc w:val="left"/>
      <w:pPr>
        <w:ind w:left="5986" w:hanging="360"/>
      </w:pPr>
    </w:lvl>
    <w:lvl w:ilvl="8" w:tplc="FFFFFFFF" w:tentative="1">
      <w:start w:val="1"/>
      <w:numFmt w:val="lowerRoman"/>
      <w:lvlText w:val="%9."/>
      <w:lvlJc w:val="right"/>
      <w:pPr>
        <w:ind w:left="6706" w:hanging="180"/>
      </w:pPr>
    </w:lvl>
  </w:abstractNum>
  <w:abstractNum w:abstractNumId="26" w15:restartNumberingAfterBreak="0">
    <w:nsid w:val="3B3764B7"/>
    <w:multiLevelType w:val="hybridMultilevel"/>
    <w:tmpl w:val="2BB0720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140017"/>
    <w:multiLevelType w:val="multilevel"/>
    <w:tmpl w:val="A648C904"/>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1BC7EA3"/>
    <w:multiLevelType w:val="hybridMultilevel"/>
    <w:tmpl w:val="1D361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27A0141"/>
    <w:multiLevelType w:val="hybridMultilevel"/>
    <w:tmpl w:val="D84ED396"/>
    <w:lvl w:ilvl="0" w:tplc="D9C013BE">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64609A"/>
    <w:multiLevelType w:val="hybridMultilevel"/>
    <w:tmpl w:val="064E477A"/>
    <w:lvl w:ilvl="0" w:tplc="FFFFFFFF">
      <w:start w:val="1"/>
      <w:numFmt w:val="decimal"/>
      <w:lvlText w:val="%1-"/>
      <w:lvlJc w:val="left"/>
      <w:pPr>
        <w:ind w:left="935" w:hanging="360"/>
      </w:pPr>
      <w:rPr>
        <w:rFonts w:hint="default"/>
        <w:b/>
      </w:rPr>
    </w:lvl>
    <w:lvl w:ilvl="1" w:tplc="FFFFFFFF" w:tentative="1">
      <w:start w:val="1"/>
      <w:numFmt w:val="lowerLetter"/>
      <w:lvlText w:val="%2."/>
      <w:lvlJc w:val="left"/>
      <w:pPr>
        <w:ind w:left="1655" w:hanging="360"/>
      </w:pPr>
    </w:lvl>
    <w:lvl w:ilvl="2" w:tplc="FFFFFFFF" w:tentative="1">
      <w:start w:val="1"/>
      <w:numFmt w:val="lowerRoman"/>
      <w:lvlText w:val="%3."/>
      <w:lvlJc w:val="right"/>
      <w:pPr>
        <w:ind w:left="2375" w:hanging="180"/>
      </w:pPr>
    </w:lvl>
    <w:lvl w:ilvl="3" w:tplc="FFFFFFFF" w:tentative="1">
      <w:start w:val="1"/>
      <w:numFmt w:val="decimal"/>
      <w:lvlText w:val="%4."/>
      <w:lvlJc w:val="left"/>
      <w:pPr>
        <w:ind w:left="3095" w:hanging="360"/>
      </w:pPr>
    </w:lvl>
    <w:lvl w:ilvl="4" w:tplc="FFFFFFFF" w:tentative="1">
      <w:start w:val="1"/>
      <w:numFmt w:val="lowerLetter"/>
      <w:lvlText w:val="%5."/>
      <w:lvlJc w:val="left"/>
      <w:pPr>
        <w:ind w:left="3815" w:hanging="360"/>
      </w:pPr>
    </w:lvl>
    <w:lvl w:ilvl="5" w:tplc="FFFFFFFF" w:tentative="1">
      <w:start w:val="1"/>
      <w:numFmt w:val="lowerRoman"/>
      <w:lvlText w:val="%6."/>
      <w:lvlJc w:val="right"/>
      <w:pPr>
        <w:ind w:left="4535" w:hanging="180"/>
      </w:pPr>
    </w:lvl>
    <w:lvl w:ilvl="6" w:tplc="FFFFFFFF" w:tentative="1">
      <w:start w:val="1"/>
      <w:numFmt w:val="decimal"/>
      <w:lvlText w:val="%7."/>
      <w:lvlJc w:val="left"/>
      <w:pPr>
        <w:ind w:left="5255" w:hanging="360"/>
      </w:pPr>
    </w:lvl>
    <w:lvl w:ilvl="7" w:tplc="FFFFFFFF" w:tentative="1">
      <w:start w:val="1"/>
      <w:numFmt w:val="lowerLetter"/>
      <w:lvlText w:val="%8."/>
      <w:lvlJc w:val="left"/>
      <w:pPr>
        <w:ind w:left="5975" w:hanging="360"/>
      </w:pPr>
    </w:lvl>
    <w:lvl w:ilvl="8" w:tplc="FFFFFFFF" w:tentative="1">
      <w:start w:val="1"/>
      <w:numFmt w:val="lowerRoman"/>
      <w:lvlText w:val="%9."/>
      <w:lvlJc w:val="right"/>
      <w:pPr>
        <w:ind w:left="6695" w:hanging="180"/>
      </w:pPr>
    </w:lvl>
  </w:abstractNum>
  <w:abstractNum w:abstractNumId="31" w15:restartNumberingAfterBreak="0">
    <w:nsid w:val="44D552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82E4D26"/>
    <w:multiLevelType w:val="multilevel"/>
    <w:tmpl w:val="EB501F04"/>
    <w:lvl w:ilvl="0">
      <w:start w:val="1"/>
      <w:numFmt w:val="decimal"/>
      <w:lvlText w:val="%1"/>
      <w:lvlJc w:val="left"/>
      <w:pPr>
        <w:ind w:left="360" w:hanging="360"/>
      </w:pPr>
      <w:rPr>
        <w:rFonts w:hint="default"/>
      </w:rPr>
    </w:lvl>
    <w:lvl w:ilvl="1">
      <w:start w:val="1"/>
      <w:numFmt w:val="decimal"/>
      <w:lvlText w:val="%1-%2"/>
      <w:lvlJc w:val="left"/>
      <w:pPr>
        <w:ind w:left="416" w:hanging="720"/>
      </w:pPr>
      <w:rPr>
        <w:rFonts w:hint="default"/>
      </w:rPr>
    </w:lvl>
    <w:lvl w:ilvl="2">
      <w:start w:val="1"/>
      <w:numFmt w:val="decimal"/>
      <w:lvlText w:val="%1-%2.%3"/>
      <w:lvlJc w:val="left"/>
      <w:pPr>
        <w:ind w:left="112" w:hanging="720"/>
      </w:pPr>
      <w:rPr>
        <w:rFonts w:hint="default"/>
      </w:rPr>
    </w:lvl>
    <w:lvl w:ilvl="3">
      <w:start w:val="1"/>
      <w:numFmt w:val="decimal"/>
      <w:lvlText w:val="%1-%2.%3.%4"/>
      <w:lvlJc w:val="left"/>
      <w:pPr>
        <w:ind w:left="168" w:hanging="1080"/>
      </w:pPr>
      <w:rPr>
        <w:rFonts w:hint="default"/>
      </w:rPr>
    </w:lvl>
    <w:lvl w:ilvl="4">
      <w:start w:val="1"/>
      <w:numFmt w:val="decimal"/>
      <w:lvlText w:val="%1-%2.%3.%4.%5"/>
      <w:lvlJc w:val="left"/>
      <w:pPr>
        <w:ind w:left="-136" w:hanging="1080"/>
      </w:pPr>
      <w:rPr>
        <w:rFonts w:hint="default"/>
      </w:rPr>
    </w:lvl>
    <w:lvl w:ilvl="5">
      <w:start w:val="1"/>
      <w:numFmt w:val="decimal"/>
      <w:lvlText w:val="%1-%2.%3.%4.%5.%6"/>
      <w:lvlJc w:val="left"/>
      <w:pPr>
        <w:ind w:left="-80" w:hanging="1440"/>
      </w:pPr>
      <w:rPr>
        <w:rFonts w:hint="default"/>
      </w:rPr>
    </w:lvl>
    <w:lvl w:ilvl="6">
      <w:start w:val="1"/>
      <w:numFmt w:val="decimal"/>
      <w:lvlText w:val="%1-%2.%3.%4.%5.%6.%7"/>
      <w:lvlJc w:val="left"/>
      <w:pPr>
        <w:ind w:left="-384" w:hanging="1440"/>
      </w:pPr>
      <w:rPr>
        <w:rFonts w:hint="default"/>
      </w:rPr>
    </w:lvl>
    <w:lvl w:ilvl="7">
      <w:start w:val="1"/>
      <w:numFmt w:val="decimal"/>
      <w:lvlText w:val="%1-%2.%3.%4.%5.%6.%7.%8"/>
      <w:lvlJc w:val="left"/>
      <w:pPr>
        <w:ind w:left="-328" w:hanging="1800"/>
      </w:pPr>
      <w:rPr>
        <w:rFonts w:hint="default"/>
      </w:rPr>
    </w:lvl>
    <w:lvl w:ilvl="8">
      <w:start w:val="1"/>
      <w:numFmt w:val="decimal"/>
      <w:lvlText w:val="%1-%2.%3.%4.%5.%6.%7.%8.%9"/>
      <w:lvlJc w:val="left"/>
      <w:pPr>
        <w:ind w:left="-272" w:hanging="2160"/>
      </w:pPr>
      <w:rPr>
        <w:rFonts w:hint="default"/>
      </w:rPr>
    </w:lvl>
  </w:abstractNum>
  <w:abstractNum w:abstractNumId="33" w15:restartNumberingAfterBreak="0">
    <w:nsid w:val="49BE427C"/>
    <w:multiLevelType w:val="hybridMultilevel"/>
    <w:tmpl w:val="B574CE1E"/>
    <w:lvl w:ilvl="0" w:tplc="04090001">
      <w:start w:val="1"/>
      <w:numFmt w:val="bullet"/>
      <w:lvlText w:val=""/>
      <w:lvlJc w:val="left"/>
      <w:pPr>
        <w:ind w:left="1826" w:hanging="360"/>
      </w:pPr>
      <w:rPr>
        <w:rFonts w:ascii="Symbol" w:hAnsi="Symbol" w:hint="default"/>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abstractNum w:abstractNumId="34" w15:restartNumberingAfterBreak="0">
    <w:nsid w:val="53ED6F61"/>
    <w:multiLevelType w:val="hybridMultilevel"/>
    <w:tmpl w:val="CDDE52E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5AE42EA"/>
    <w:multiLevelType w:val="hybridMultilevel"/>
    <w:tmpl w:val="91F4E36A"/>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36" w15:restartNumberingAfterBreak="0">
    <w:nsid w:val="55C93D7F"/>
    <w:multiLevelType w:val="hybridMultilevel"/>
    <w:tmpl w:val="D0865000"/>
    <w:lvl w:ilvl="0" w:tplc="0409000F">
      <w:start w:val="1"/>
      <w:numFmt w:val="decimal"/>
      <w:lvlText w:val="%1."/>
      <w:lvlJc w:val="left"/>
      <w:pPr>
        <w:ind w:left="935" w:hanging="360"/>
      </w:p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abstractNum w:abstractNumId="37" w15:restartNumberingAfterBreak="0">
    <w:nsid w:val="56066CC3"/>
    <w:multiLevelType w:val="hybridMultilevel"/>
    <w:tmpl w:val="6B6EEDDA"/>
    <w:lvl w:ilvl="0" w:tplc="6B52C6D2">
      <w:start w:val="2"/>
      <w:numFmt w:val="bullet"/>
      <w:lvlText w:val="-"/>
      <w:lvlJc w:val="left"/>
      <w:pPr>
        <w:ind w:left="1466" w:hanging="360"/>
      </w:pPr>
      <w:rPr>
        <w:rFonts w:ascii="Muna" w:eastAsiaTheme="minorEastAsia" w:hAnsi="Muna" w:cs="Muna"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38" w15:restartNumberingAfterBreak="0">
    <w:nsid w:val="5B6F0602"/>
    <w:multiLevelType w:val="multilevel"/>
    <w:tmpl w:val="A648C904"/>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BE65ED2"/>
    <w:multiLevelType w:val="hybridMultilevel"/>
    <w:tmpl w:val="F43C5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E367E17"/>
    <w:multiLevelType w:val="hybridMultilevel"/>
    <w:tmpl w:val="3DC0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DA0BF1"/>
    <w:multiLevelType w:val="hybridMultilevel"/>
    <w:tmpl w:val="8A66E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E46A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7493AC4"/>
    <w:multiLevelType w:val="hybridMultilevel"/>
    <w:tmpl w:val="92DEE5AA"/>
    <w:lvl w:ilvl="0" w:tplc="1A7AFC12">
      <w:start w:val="1"/>
      <w:numFmt w:val="decimal"/>
      <w:lvlText w:val="%1)"/>
      <w:lvlJc w:val="left"/>
      <w:pPr>
        <w:ind w:left="1005" w:hanging="360"/>
      </w:pPr>
      <w:rPr>
        <w:rFonts w:hint="default"/>
        <w:b/>
        <w:bCs/>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4" w15:restartNumberingAfterBreak="0">
    <w:nsid w:val="6BF275FF"/>
    <w:multiLevelType w:val="hybridMultilevel"/>
    <w:tmpl w:val="5D645ACC"/>
    <w:lvl w:ilvl="0" w:tplc="FAECDB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E8523A3"/>
    <w:multiLevelType w:val="multilevel"/>
    <w:tmpl w:val="A648C904"/>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10E6C4F"/>
    <w:multiLevelType w:val="hybridMultilevel"/>
    <w:tmpl w:val="DC6A8CCA"/>
    <w:lvl w:ilvl="0" w:tplc="5BA42EA6">
      <w:start w:val="1"/>
      <w:numFmt w:val="arabicAlpha"/>
      <w:lvlText w:val="%1."/>
      <w:lvlJc w:val="left"/>
      <w:pPr>
        <w:ind w:left="720" w:hanging="360"/>
      </w:pPr>
      <w:rPr>
        <w:rFonts w:cs="Times New Roman" w:hint="default"/>
        <w:b/>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6734F3"/>
    <w:multiLevelType w:val="hybridMultilevel"/>
    <w:tmpl w:val="BAC840AC"/>
    <w:lvl w:ilvl="0" w:tplc="96E0B600">
      <w:start w:val="200"/>
      <w:numFmt w:val="bullet"/>
      <w:lvlText w:val="-"/>
      <w:lvlJc w:val="left"/>
      <w:pPr>
        <w:ind w:left="720" w:hanging="360"/>
      </w:pPr>
      <w:rPr>
        <w:rFonts w:ascii="Muna" w:eastAsia="Times New Roman" w:hAnsi="Muna" w:cs="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414406"/>
    <w:multiLevelType w:val="hybridMultilevel"/>
    <w:tmpl w:val="57E69938"/>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49" w15:restartNumberingAfterBreak="0">
    <w:nsid w:val="7B9F4833"/>
    <w:multiLevelType w:val="hybridMultilevel"/>
    <w:tmpl w:val="38242F24"/>
    <w:lvl w:ilvl="0" w:tplc="9C4486C8">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3493845">
    <w:abstractNumId w:val="27"/>
  </w:num>
  <w:num w:numId="2" w16cid:durableId="1930000241">
    <w:abstractNumId w:val="4"/>
  </w:num>
  <w:num w:numId="3" w16cid:durableId="150946774">
    <w:abstractNumId w:val="19"/>
  </w:num>
  <w:num w:numId="4" w16cid:durableId="470293494">
    <w:abstractNumId w:val="14"/>
  </w:num>
  <w:num w:numId="5" w16cid:durableId="1460107057">
    <w:abstractNumId w:val="3"/>
  </w:num>
  <w:num w:numId="6" w16cid:durableId="1441146076">
    <w:abstractNumId w:val="42"/>
  </w:num>
  <w:num w:numId="7" w16cid:durableId="1373192449">
    <w:abstractNumId w:val="20"/>
  </w:num>
  <w:num w:numId="8" w16cid:durableId="156188537">
    <w:abstractNumId w:val="22"/>
  </w:num>
  <w:num w:numId="9" w16cid:durableId="1303340787">
    <w:abstractNumId w:val="5"/>
  </w:num>
  <w:num w:numId="10" w16cid:durableId="1151362715">
    <w:abstractNumId w:val="40"/>
  </w:num>
  <w:num w:numId="11" w16cid:durableId="68383038">
    <w:abstractNumId w:val="31"/>
  </w:num>
  <w:num w:numId="12" w16cid:durableId="649401919">
    <w:abstractNumId w:val="17"/>
  </w:num>
  <w:num w:numId="13" w16cid:durableId="809981117">
    <w:abstractNumId w:val="13"/>
  </w:num>
  <w:num w:numId="14" w16cid:durableId="493184040">
    <w:abstractNumId w:val="46"/>
  </w:num>
  <w:num w:numId="15" w16cid:durableId="404571804">
    <w:abstractNumId w:val="48"/>
  </w:num>
  <w:num w:numId="16" w16cid:durableId="356662166">
    <w:abstractNumId w:val="43"/>
  </w:num>
  <w:num w:numId="17" w16cid:durableId="900018949">
    <w:abstractNumId w:val="7"/>
  </w:num>
  <w:num w:numId="18" w16cid:durableId="1912689246">
    <w:abstractNumId w:val="41"/>
  </w:num>
  <w:num w:numId="19" w16cid:durableId="819469393">
    <w:abstractNumId w:val="12"/>
  </w:num>
  <w:num w:numId="20" w16cid:durableId="2097632774">
    <w:abstractNumId w:val="32"/>
  </w:num>
  <w:num w:numId="21" w16cid:durableId="1535342279">
    <w:abstractNumId w:val="18"/>
  </w:num>
  <w:num w:numId="22" w16cid:durableId="2046521173">
    <w:abstractNumId w:val="36"/>
  </w:num>
  <w:num w:numId="23" w16cid:durableId="1673413693">
    <w:abstractNumId w:val="9"/>
  </w:num>
  <w:num w:numId="24" w16cid:durableId="213658854">
    <w:abstractNumId w:val="6"/>
  </w:num>
  <w:num w:numId="25" w16cid:durableId="988098702">
    <w:abstractNumId w:val="15"/>
  </w:num>
  <w:num w:numId="26" w16cid:durableId="1636913387">
    <w:abstractNumId w:val="11"/>
  </w:num>
  <w:num w:numId="27" w16cid:durableId="266810719">
    <w:abstractNumId w:val="35"/>
  </w:num>
  <w:num w:numId="28" w16cid:durableId="1249535937">
    <w:abstractNumId w:val="33"/>
  </w:num>
  <w:num w:numId="29" w16cid:durableId="361709431">
    <w:abstractNumId w:val="39"/>
  </w:num>
  <w:num w:numId="30" w16cid:durableId="1898202059">
    <w:abstractNumId w:val="47"/>
  </w:num>
  <w:num w:numId="31" w16cid:durableId="2069264462">
    <w:abstractNumId w:val="28"/>
  </w:num>
  <w:num w:numId="32" w16cid:durableId="170804831">
    <w:abstractNumId w:val="2"/>
  </w:num>
  <w:num w:numId="33" w16cid:durableId="1557356723">
    <w:abstractNumId w:val="37"/>
  </w:num>
  <w:num w:numId="34" w16cid:durableId="2134517381">
    <w:abstractNumId w:val="0"/>
  </w:num>
  <w:num w:numId="35" w16cid:durableId="2123644939">
    <w:abstractNumId w:val="34"/>
  </w:num>
  <w:num w:numId="36" w16cid:durableId="569119528">
    <w:abstractNumId w:val="16"/>
  </w:num>
  <w:num w:numId="37" w16cid:durableId="695035049">
    <w:abstractNumId w:val="24"/>
  </w:num>
  <w:num w:numId="38" w16cid:durableId="2035226481">
    <w:abstractNumId w:val="26"/>
  </w:num>
  <w:num w:numId="39" w16cid:durableId="236011921">
    <w:abstractNumId w:val="23"/>
  </w:num>
  <w:num w:numId="40" w16cid:durableId="359480238">
    <w:abstractNumId w:val="1"/>
  </w:num>
  <w:num w:numId="41" w16cid:durableId="1427531122">
    <w:abstractNumId w:val="8"/>
  </w:num>
  <w:num w:numId="42" w16cid:durableId="511528137">
    <w:abstractNumId w:val="49"/>
  </w:num>
  <w:num w:numId="43" w16cid:durableId="1849100110">
    <w:abstractNumId w:val="44"/>
  </w:num>
  <w:num w:numId="44" w16cid:durableId="1902326068">
    <w:abstractNumId w:val="30"/>
  </w:num>
  <w:num w:numId="45" w16cid:durableId="1485464045">
    <w:abstractNumId w:val="25"/>
  </w:num>
  <w:num w:numId="46" w16cid:durableId="90450">
    <w:abstractNumId w:val="10"/>
  </w:num>
  <w:num w:numId="47" w16cid:durableId="1543514921">
    <w:abstractNumId w:val="45"/>
  </w:num>
  <w:num w:numId="48" w16cid:durableId="2042128441">
    <w:abstractNumId w:val="38"/>
  </w:num>
  <w:num w:numId="49" w16cid:durableId="753671502">
    <w:abstractNumId w:val="29"/>
  </w:num>
  <w:num w:numId="50" w16cid:durableId="377028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7C"/>
    <w:rsid w:val="0005497C"/>
    <w:rsid w:val="001A1D65"/>
    <w:rsid w:val="002B2C55"/>
    <w:rsid w:val="006C1C7A"/>
    <w:rsid w:val="009D0862"/>
    <w:rsid w:val="00B7608C"/>
    <w:rsid w:val="00BE16F5"/>
  </w:rsids>
  <m:mathPr>
    <m:mathFont m:val="Cambria Math"/>
    <m:brkBin m:val="before"/>
    <m:brkBinSub m:val="--"/>
    <m:smallFrac m:val="0"/>
    <m:dispDef/>
    <m:lMargin m:val="0"/>
    <m:rMargin m:val="0"/>
    <m:defJc m:val="centerGroup"/>
    <m:wrapIndent m:val="1440"/>
    <m:intLim m:val="subSup"/>
    <m:naryLim m:val="undOvr"/>
  </m:mathPr>
  <w:themeFontLang w:val="en-KW" w:bidi="ar-SA"/>
  <w:clrSchemeMapping w:bg1="light1" w:t1="dark1" w:bg2="light2" w:t2="dark2" w:accent1="accent1" w:accent2="accent2" w:accent3="accent3" w:accent4="accent4" w:accent5="accent5" w:accent6="accent6" w:hyperlink="hyperlink" w:followedHyperlink="followedHyperlink"/>
  <w:decimalSymbol w:val="."/>
  <w:listSeparator w:val=","/>
  <w14:docId w14:val="0B457E6F"/>
  <w15:chartTrackingRefBased/>
  <w15:docId w15:val="{8AA4E9A2-7A30-D247-A662-8DBF7764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KW"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97C"/>
    <w:pPr>
      <w:bidi/>
      <w:spacing w:after="200" w:line="276" w:lineRule="auto"/>
    </w:pPr>
    <w:rPr>
      <w:rFonts w:eastAsiaTheme="minorEastAsia"/>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97C"/>
    <w:pPr>
      <w:tabs>
        <w:tab w:val="center" w:pos="4680"/>
        <w:tab w:val="right" w:pos="9360"/>
      </w:tabs>
    </w:pPr>
  </w:style>
  <w:style w:type="character" w:customStyle="1" w:styleId="HeaderChar">
    <w:name w:val="Header Char"/>
    <w:basedOn w:val="DefaultParagraphFont"/>
    <w:link w:val="Header"/>
    <w:uiPriority w:val="99"/>
    <w:rsid w:val="0005497C"/>
  </w:style>
  <w:style w:type="paragraph" w:styleId="Footer">
    <w:name w:val="footer"/>
    <w:basedOn w:val="Normal"/>
    <w:link w:val="FooterChar"/>
    <w:uiPriority w:val="99"/>
    <w:unhideWhenUsed/>
    <w:rsid w:val="0005497C"/>
    <w:pPr>
      <w:tabs>
        <w:tab w:val="center" w:pos="4680"/>
        <w:tab w:val="right" w:pos="9360"/>
      </w:tabs>
    </w:pPr>
  </w:style>
  <w:style w:type="character" w:customStyle="1" w:styleId="FooterChar">
    <w:name w:val="Footer Char"/>
    <w:basedOn w:val="DefaultParagraphFont"/>
    <w:link w:val="Footer"/>
    <w:uiPriority w:val="99"/>
    <w:rsid w:val="0005497C"/>
  </w:style>
  <w:style w:type="paragraph" w:styleId="ListParagraph">
    <w:name w:val="List Paragraph"/>
    <w:basedOn w:val="Normal"/>
    <w:uiPriority w:val="34"/>
    <w:qFormat/>
    <w:rsid w:val="0005497C"/>
    <w:pPr>
      <w:ind w:left="720"/>
      <w:contextualSpacing/>
    </w:pPr>
  </w:style>
  <w:style w:type="table" w:styleId="TableGrid">
    <w:name w:val="Table Grid"/>
    <w:basedOn w:val="TableNormal"/>
    <w:uiPriority w:val="59"/>
    <w:rsid w:val="0005497C"/>
    <w:rPr>
      <w:rFonts w:eastAsiaTheme="minorEastAsia"/>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5497C"/>
  </w:style>
  <w:style w:type="character" w:styleId="Hyperlink">
    <w:name w:val="Hyperlink"/>
    <w:basedOn w:val="DefaultParagraphFont"/>
    <w:uiPriority w:val="99"/>
    <w:unhideWhenUsed/>
    <w:rsid w:val="0005497C"/>
    <w:rPr>
      <w:color w:val="0000FF"/>
      <w:u w:val="single"/>
    </w:rPr>
  </w:style>
  <w:style w:type="character" w:styleId="FollowedHyperlink">
    <w:name w:val="FollowedHyperlink"/>
    <w:basedOn w:val="DefaultParagraphFont"/>
    <w:uiPriority w:val="99"/>
    <w:semiHidden/>
    <w:unhideWhenUsed/>
    <w:rsid w:val="0005497C"/>
    <w:rPr>
      <w:color w:val="954F72" w:themeColor="followedHyperlink"/>
      <w:u w:val="single"/>
    </w:rPr>
  </w:style>
  <w:style w:type="paragraph" w:styleId="BalloonText">
    <w:name w:val="Balloon Text"/>
    <w:basedOn w:val="Normal"/>
    <w:link w:val="BalloonTextChar"/>
    <w:uiPriority w:val="99"/>
    <w:semiHidden/>
    <w:unhideWhenUsed/>
    <w:rsid w:val="009D0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862"/>
    <w:rPr>
      <w:rFonts w:ascii="Tahoma" w:eastAsiaTheme="minorEastAsia" w:hAnsi="Tahoma" w:cs="Tahoma"/>
      <w:kern w:val="0"/>
      <w:sz w:val="16"/>
      <w:szCs w:val="16"/>
      <w:lang w:val="en-US"/>
      <w14:ligatures w14:val="none"/>
    </w:rPr>
  </w:style>
  <w:style w:type="paragraph" w:styleId="NormalWeb">
    <w:name w:val="Normal (Web)"/>
    <w:basedOn w:val="Normal"/>
    <w:uiPriority w:val="99"/>
    <w:unhideWhenUsed/>
    <w:rsid w:val="009D086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D08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0862"/>
    <w:rPr>
      <w:rFonts w:eastAsiaTheme="minorEastAsia"/>
      <w:kern w:val="0"/>
      <w:sz w:val="20"/>
      <w:szCs w:val="20"/>
      <w:lang w:val="en-US"/>
      <w14:ligatures w14:val="none"/>
    </w:rPr>
  </w:style>
  <w:style w:type="character" w:styleId="EndnoteReference">
    <w:name w:val="endnote reference"/>
    <w:basedOn w:val="DefaultParagraphFont"/>
    <w:uiPriority w:val="99"/>
    <w:semiHidden/>
    <w:unhideWhenUsed/>
    <w:rsid w:val="009D0862"/>
    <w:rPr>
      <w:vertAlign w:val="superscript"/>
    </w:rPr>
  </w:style>
  <w:style w:type="table" w:customStyle="1" w:styleId="TableGrid1">
    <w:name w:val="Table Grid1"/>
    <w:basedOn w:val="TableNormal"/>
    <w:uiPriority w:val="59"/>
    <w:rsid w:val="009D0862"/>
    <w:rPr>
      <w:rFonts w:eastAsia="Times New Roman" w:cs="Arial"/>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D0862"/>
    <w:rPr>
      <w:rFonts w:eastAsiaTheme="minorEastAsia" w:cs="Arial"/>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D0862"/>
    <w:rPr>
      <w:rFonts w:eastAsiaTheme="minorEastAsia" w:cs="Arial"/>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D0862"/>
    <w:rPr>
      <w:rFonts w:eastAsiaTheme="minorEastAsia" w:cs="Arial"/>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D0862"/>
    <w:rPr>
      <w:rFonts w:eastAsiaTheme="minorEastAsia" w:cs="Arial"/>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D0862"/>
    <w:rPr>
      <w:rFonts w:eastAsiaTheme="minorEastAsia" w:cs="Arial"/>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0862"/>
    <w:rPr>
      <w:color w:val="605E5C"/>
      <w:shd w:val="clear" w:color="auto" w:fill="E1DFDD"/>
    </w:rPr>
  </w:style>
  <w:style w:type="character" w:customStyle="1" w:styleId="normaltextrun">
    <w:name w:val="normaltextrun"/>
    <w:basedOn w:val="DefaultParagraphFont"/>
    <w:rsid w:val="009D0862"/>
  </w:style>
  <w:style w:type="paragraph" w:customStyle="1" w:styleId="paragraph">
    <w:name w:val="paragraph"/>
    <w:basedOn w:val="Normal"/>
    <w:rsid w:val="009D086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D0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kilaw.edu.kw/kil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Moudhi Alhelaleyah</dc:creator>
  <cp:keywords/>
  <dc:description/>
  <cp:lastModifiedBy>Moudhi Alhelaleyah</cp:lastModifiedBy>
  <cp:revision>1</cp:revision>
  <dcterms:created xsi:type="dcterms:W3CDTF">2023-09-18T08:39:00Z</dcterms:created>
  <dcterms:modified xsi:type="dcterms:W3CDTF">2023-09-18T09:14:00Z</dcterms:modified>
</cp:coreProperties>
</file>